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1F7F6" w14:textId="5F52AEDF" w:rsidR="005D7FAF" w:rsidRPr="00C64C6B" w:rsidRDefault="00A0760E">
      <w:pPr>
        <w:spacing w:line="276" w:lineRule="auto"/>
        <w:ind w:left="1418" w:hanging="1418"/>
        <w:rPr>
          <w:rFonts w:ascii="Arial" w:eastAsia="Arial" w:hAnsi="Arial" w:cs="Arial"/>
          <w:b/>
          <w:color w:val="000000"/>
          <w:sz w:val="28"/>
          <w:szCs w:val="28"/>
          <w:lang w:val="de-DE"/>
        </w:rPr>
      </w:pPr>
      <w:r w:rsidRPr="00C64C6B">
        <w:rPr>
          <w:rFonts w:ascii="Arial" w:eastAsia="Arial" w:hAnsi="Arial" w:cs="Arial"/>
          <w:b/>
          <w:color w:val="000000"/>
          <w:lang w:val="de-DE"/>
        </w:rPr>
        <w:t>PRESSEMITTEILUNG</w:t>
      </w:r>
    </w:p>
    <w:p w14:paraId="07026F5D" w14:textId="473D6747" w:rsidR="005D7FAF" w:rsidRPr="00C64C6B" w:rsidRDefault="00E14109">
      <w:pPr>
        <w:spacing w:line="276" w:lineRule="auto"/>
        <w:ind w:left="1418" w:hanging="1418"/>
        <w:rPr>
          <w:rFonts w:ascii="Arial" w:eastAsia="Arial" w:hAnsi="Arial" w:cs="Arial"/>
          <w:b/>
          <w:color w:val="000000"/>
          <w:sz w:val="20"/>
          <w:szCs w:val="20"/>
          <w:lang w:val="de-DE"/>
        </w:rPr>
      </w:pPr>
      <w:r w:rsidRPr="00C64C6B">
        <w:rPr>
          <w:rFonts w:ascii="Arial" w:eastAsia="Arial" w:hAnsi="Arial" w:cs="Arial"/>
          <w:sz w:val="20"/>
          <w:szCs w:val="20"/>
          <w:lang w:val="de-DE"/>
        </w:rPr>
        <w:t>20. Februar 2025</w:t>
      </w:r>
    </w:p>
    <w:p w14:paraId="0376F1D8" w14:textId="77777777" w:rsidR="005D7FAF" w:rsidRPr="00C64C6B" w:rsidRDefault="00A0760E">
      <w:pPr>
        <w:spacing w:after="240"/>
        <w:ind w:left="1416" w:hanging="1416"/>
        <w:jc w:val="both"/>
        <w:rPr>
          <w:rFonts w:ascii="Arial" w:eastAsia="Arial" w:hAnsi="Arial" w:cs="Arial"/>
          <w:b/>
          <w:color w:val="000000"/>
          <w:lang w:val="de-DE"/>
        </w:rPr>
      </w:pPr>
      <w:r w:rsidRPr="00C64C6B">
        <w:rPr>
          <w:rFonts w:ascii="Arial" w:eastAsia="Arial" w:hAnsi="Arial" w:cs="Arial"/>
          <w:b/>
          <w:color w:val="000000"/>
          <w:lang w:val="de-DE"/>
        </w:rPr>
        <w:tab/>
      </w:r>
      <w:r w:rsidRPr="00C64C6B">
        <w:rPr>
          <w:rFonts w:ascii="Arial" w:eastAsia="Arial" w:hAnsi="Arial" w:cs="Arial"/>
          <w:b/>
          <w:color w:val="000000"/>
          <w:lang w:val="de-DE"/>
        </w:rPr>
        <w:tab/>
      </w:r>
      <w:r w:rsidRPr="00C64C6B">
        <w:rPr>
          <w:rFonts w:ascii="Arial" w:eastAsia="Arial" w:hAnsi="Arial" w:cs="Arial"/>
          <w:b/>
          <w:color w:val="000000"/>
          <w:lang w:val="de-DE"/>
        </w:rPr>
        <w:tab/>
      </w:r>
      <w:r w:rsidRPr="00C64C6B">
        <w:rPr>
          <w:rFonts w:ascii="Arial" w:eastAsia="Arial" w:hAnsi="Arial" w:cs="Arial"/>
          <w:b/>
          <w:color w:val="000000"/>
          <w:lang w:val="de-DE"/>
        </w:rPr>
        <w:tab/>
      </w:r>
      <w:r w:rsidRPr="00C64C6B">
        <w:rPr>
          <w:rFonts w:ascii="Arial" w:eastAsia="Arial" w:hAnsi="Arial" w:cs="Arial"/>
          <w:b/>
          <w:color w:val="000000"/>
          <w:lang w:val="de-DE"/>
        </w:rPr>
        <w:tab/>
      </w:r>
      <w:r w:rsidRPr="00C64C6B">
        <w:rPr>
          <w:rFonts w:ascii="Arial" w:eastAsia="Arial" w:hAnsi="Arial" w:cs="Arial"/>
          <w:b/>
          <w:color w:val="000000"/>
          <w:lang w:val="de-DE"/>
        </w:rPr>
        <w:tab/>
      </w:r>
      <w:r w:rsidRPr="00C64C6B">
        <w:rPr>
          <w:rFonts w:ascii="Arial" w:eastAsia="Arial" w:hAnsi="Arial" w:cs="Arial"/>
          <w:b/>
          <w:color w:val="000000"/>
          <w:lang w:val="de-DE"/>
        </w:rPr>
        <w:tab/>
      </w:r>
    </w:p>
    <w:p w14:paraId="76674A92" w14:textId="19B71CA2" w:rsidR="007622F7" w:rsidRPr="00C64C6B" w:rsidRDefault="00A0760E" w:rsidP="007622F7">
      <w:pPr>
        <w:spacing w:after="160" w:line="259" w:lineRule="auto"/>
        <w:jc w:val="center"/>
        <w:rPr>
          <w:rFonts w:ascii="Arial" w:hAnsi="Arial" w:cs="Arial"/>
          <w:sz w:val="36"/>
          <w:szCs w:val="36"/>
          <w:lang w:val="de-DE"/>
        </w:rPr>
      </w:pPr>
      <w:r w:rsidRPr="00C64C6B">
        <w:rPr>
          <w:lang w:val="de-DE"/>
        </w:rPr>
        <w:br/>
      </w:r>
      <w:r w:rsidR="00117928" w:rsidRPr="00117928">
        <w:rPr>
          <w:rFonts w:ascii="Arial" w:hAnsi="Arial" w:cs="Arial"/>
          <w:b/>
          <w:bCs/>
          <w:sz w:val="36"/>
          <w:szCs w:val="36"/>
          <w:lang w:val="de-DE"/>
        </w:rPr>
        <w:t xml:space="preserve">Meilenstein für </w:t>
      </w:r>
      <w:r w:rsidR="004E0E51">
        <w:rPr>
          <w:rFonts w:ascii="Arial" w:hAnsi="Arial" w:cs="Arial"/>
          <w:b/>
          <w:bCs/>
          <w:sz w:val="36"/>
          <w:szCs w:val="36"/>
          <w:lang w:val="de-DE"/>
        </w:rPr>
        <w:t>KUBOTA</w:t>
      </w:r>
      <w:r w:rsidR="00117928" w:rsidRPr="00117928">
        <w:rPr>
          <w:rFonts w:ascii="Arial" w:hAnsi="Arial" w:cs="Arial"/>
          <w:b/>
          <w:bCs/>
          <w:sz w:val="36"/>
          <w:szCs w:val="36"/>
          <w:lang w:val="de-DE"/>
        </w:rPr>
        <w:t>: Der einmillionste Bagger wird produziert</w:t>
      </w:r>
    </w:p>
    <w:p w14:paraId="7A8587F5" w14:textId="73A4CB55" w:rsidR="00395562" w:rsidRPr="00C64C6B" w:rsidRDefault="00395562" w:rsidP="00395562">
      <w:pPr>
        <w:jc w:val="center"/>
        <w:rPr>
          <w:rFonts w:ascii="Arial" w:hAnsi="Arial" w:cs="Arial"/>
          <w:sz w:val="36"/>
          <w:szCs w:val="36"/>
          <w:lang w:val="de-DE"/>
        </w:rPr>
      </w:pPr>
    </w:p>
    <w:p w14:paraId="5753C6F4" w14:textId="6FBDB6BD" w:rsidR="00A17948" w:rsidRPr="00C64C6B" w:rsidRDefault="00A17948" w:rsidP="00EC3F4A">
      <w:pPr>
        <w:spacing w:after="160" w:line="259" w:lineRule="auto"/>
        <w:jc w:val="center"/>
        <w:rPr>
          <w:rFonts w:ascii="Arial" w:eastAsia="Arial" w:hAnsi="Arial" w:cs="Arial"/>
          <w:i/>
          <w:iCs/>
          <w:sz w:val="21"/>
          <w:szCs w:val="21"/>
          <w:lang w:val="de-DE"/>
        </w:rPr>
      </w:pPr>
    </w:p>
    <w:p w14:paraId="46E41E0B" w14:textId="308AD265" w:rsidR="00117928" w:rsidRPr="0020495B" w:rsidRDefault="00C81234" w:rsidP="00117928">
      <w:pPr>
        <w:rPr>
          <w:rFonts w:ascii="Arial" w:hAnsi="Arial" w:cs="Arial"/>
          <w:b/>
          <w:bCs/>
          <w:sz w:val="21"/>
          <w:szCs w:val="21"/>
          <w:lang w:val="de-DE"/>
        </w:rPr>
      </w:pPr>
      <w:r w:rsidRPr="00C64C6B">
        <w:rPr>
          <w:rFonts w:ascii="Arial" w:hAnsi="Arial" w:cs="Arial"/>
          <w:b/>
          <w:bCs/>
          <w:sz w:val="21"/>
          <w:szCs w:val="21"/>
          <w:lang w:val="de-DE"/>
        </w:rPr>
        <w:br/>
      </w:r>
      <w:r w:rsidR="004E0E51">
        <w:rPr>
          <w:rFonts w:ascii="Arial" w:hAnsi="Arial" w:cs="Arial"/>
          <w:b/>
          <w:bCs/>
          <w:sz w:val="21"/>
          <w:szCs w:val="21"/>
          <w:lang w:val="de-DE"/>
        </w:rPr>
        <w:t>KUBOTA</w:t>
      </w:r>
      <w:r w:rsidR="000521EA" w:rsidRPr="000521EA">
        <w:rPr>
          <w:rFonts w:ascii="Arial" w:hAnsi="Arial" w:cs="Arial"/>
          <w:b/>
          <w:bCs/>
          <w:sz w:val="21"/>
          <w:szCs w:val="21"/>
          <w:lang w:val="de-DE"/>
        </w:rPr>
        <w:t xml:space="preserve"> ist weltweit für seine Qualität und Zuverlässigkeit bekannt und bietet Produkte für eine Vielzahl von Anwendungen, darunter Bau</w:t>
      </w:r>
      <w:r w:rsidR="0020495B">
        <w:rPr>
          <w:rFonts w:ascii="Arial" w:hAnsi="Arial" w:cs="Arial"/>
          <w:b/>
          <w:bCs/>
          <w:sz w:val="21"/>
          <w:szCs w:val="21"/>
          <w:lang w:val="de-DE"/>
        </w:rPr>
        <w:t>wesen</w:t>
      </w:r>
      <w:r w:rsidR="000521EA" w:rsidRPr="000521EA">
        <w:rPr>
          <w:rFonts w:ascii="Arial" w:hAnsi="Arial" w:cs="Arial"/>
          <w:b/>
          <w:bCs/>
          <w:sz w:val="21"/>
          <w:szCs w:val="21"/>
          <w:lang w:val="de-DE"/>
        </w:rPr>
        <w:t xml:space="preserve">, Landwirtschaft, Bodenpflege und vieles mehr. </w:t>
      </w:r>
      <w:r w:rsidR="0020495B" w:rsidRPr="0020495B">
        <w:rPr>
          <w:rFonts w:ascii="Arial" w:hAnsi="Arial" w:cs="Arial"/>
          <w:b/>
          <w:bCs/>
          <w:sz w:val="21"/>
          <w:szCs w:val="21"/>
          <w:lang w:val="de-DE"/>
        </w:rPr>
        <w:t xml:space="preserve">Basierend auf </w:t>
      </w:r>
      <w:r w:rsidR="0020495B">
        <w:rPr>
          <w:rFonts w:ascii="Arial" w:hAnsi="Arial" w:cs="Arial"/>
          <w:b/>
          <w:bCs/>
          <w:sz w:val="21"/>
          <w:szCs w:val="21"/>
          <w:lang w:val="de-DE"/>
        </w:rPr>
        <w:t>seinem</w:t>
      </w:r>
      <w:r w:rsidR="0020495B" w:rsidRPr="0020495B">
        <w:rPr>
          <w:rFonts w:ascii="Arial" w:hAnsi="Arial" w:cs="Arial"/>
          <w:b/>
          <w:bCs/>
          <w:sz w:val="21"/>
          <w:szCs w:val="21"/>
          <w:lang w:val="de-DE"/>
        </w:rPr>
        <w:t xml:space="preserve"> hervorragenden Ruf und der langjährigen Tradition feiert </w:t>
      </w:r>
      <w:r w:rsidR="004E0E51">
        <w:rPr>
          <w:rFonts w:ascii="Arial" w:hAnsi="Arial" w:cs="Arial"/>
          <w:b/>
          <w:bCs/>
          <w:sz w:val="21"/>
          <w:szCs w:val="21"/>
          <w:lang w:val="de-DE"/>
        </w:rPr>
        <w:t>KUBOTA</w:t>
      </w:r>
      <w:r w:rsidR="0020495B" w:rsidRPr="0020495B">
        <w:rPr>
          <w:rFonts w:ascii="Arial" w:hAnsi="Arial" w:cs="Arial"/>
          <w:b/>
          <w:bCs/>
          <w:sz w:val="21"/>
          <w:szCs w:val="21"/>
          <w:lang w:val="de-DE"/>
        </w:rPr>
        <w:t xml:space="preserve"> mit Stolz die Herstellung </w:t>
      </w:r>
      <w:r w:rsidR="0020495B">
        <w:rPr>
          <w:rFonts w:ascii="Arial" w:hAnsi="Arial" w:cs="Arial"/>
          <w:b/>
          <w:bCs/>
          <w:sz w:val="21"/>
          <w:szCs w:val="21"/>
          <w:lang w:val="de-DE"/>
        </w:rPr>
        <w:t>des</w:t>
      </w:r>
      <w:r w:rsidR="0020495B" w:rsidRPr="0020495B">
        <w:rPr>
          <w:rFonts w:ascii="Arial" w:hAnsi="Arial" w:cs="Arial"/>
          <w:b/>
          <w:bCs/>
          <w:sz w:val="21"/>
          <w:szCs w:val="21"/>
          <w:lang w:val="de-DE"/>
        </w:rPr>
        <w:t xml:space="preserve"> einmillionsten </w:t>
      </w:r>
      <w:r w:rsidR="0020495B">
        <w:rPr>
          <w:rFonts w:ascii="Arial" w:hAnsi="Arial" w:cs="Arial"/>
          <w:b/>
          <w:bCs/>
          <w:sz w:val="21"/>
          <w:szCs w:val="21"/>
          <w:lang w:val="de-DE"/>
        </w:rPr>
        <w:t>Kompaktb</w:t>
      </w:r>
      <w:r w:rsidR="0020495B" w:rsidRPr="0020495B">
        <w:rPr>
          <w:rFonts w:ascii="Arial" w:hAnsi="Arial" w:cs="Arial"/>
          <w:b/>
          <w:bCs/>
          <w:sz w:val="21"/>
          <w:szCs w:val="21"/>
          <w:lang w:val="de-DE"/>
        </w:rPr>
        <w:t>aggers.</w:t>
      </w:r>
    </w:p>
    <w:p w14:paraId="147FDCAF" w14:textId="7B41340B" w:rsidR="006B58D2" w:rsidRPr="00C64C6B" w:rsidRDefault="0020495B" w:rsidP="00117928">
      <w:pPr>
        <w:rPr>
          <w:rFonts w:ascii="Arial" w:hAnsi="Arial" w:cs="Arial"/>
          <w:b/>
          <w:bCs/>
          <w:sz w:val="21"/>
          <w:szCs w:val="21"/>
          <w:lang w:val="de-DE"/>
        </w:rPr>
      </w:pPr>
      <w:r w:rsidRPr="00BE511E">
        <w:rPr>
          <w:rFonts w:ascii="Arial" w:hAnsi="Arial" w:cs="Arial"/>
          <w:noProof/>
          <w:sz w:val="21"/>
          <w:szCs w:val="21"/>
        </w:rPr>
        <w:drawing>
          <wp:anchor distT="0" distB="0" distL="114300" distR="114300" simplePos="0" relativeHeight="251660288" behindDoc="0" locked="0" layoutInCell="1" allowOverlap="1" wp14:anchorId="6DAF1A82" wp14:editId="11BB3FB3">
            <wp:simplePos x="0" y="0"/>
            <wp:positionH relativeFrom="column">
              <wp:posOffset>1225389</wp:posOffset>
            </wp:positionH>
            <wp:positionV relativeFrom="paragraph">
              <wp:posOffset>114906</wp:posOffset>
            </wp:positionV>
            <wp:extent cx="3369310" cy="3343275"/>
            <wp:effectExtent l="0" t="0" r="2540" b="9525"/>
            <wp:wrapThrough wrapText="bothSides">
              <wp:wrapPolygon edited="0">
                <wp:start x="0" y="0"/>
                <wp:lineTo x="0" y="21538"/>
                <wp:lineTo x="21494" y="21538"/>
                <wp:lineTo x="21494" y="0"/>
                <wp:lineTo x="0" y="0"/>
              </wp:wrapPolygon>
            </wp:wrapThrough>
            <wp:docPr id="696388405" name="Picture 1" descr="Eine Gruppe von Baggern im Kreis&#10;&#10;Beschreibung wird automatisch generi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88405" name="Picture 1" descr="A group of excavators in a circ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69310" cy="3343275"/>
                    </a:xfrm>
                    <a:prstGeom prst="rect">
                      <a:avLst/>
                    </a:prstGeom>
                  </pic:spPr>
                </pic:pic>
              </a:graphicData>
            </a:graphic>
            <wp14:sizeRelH relativeFrom="page">
              <wp14:pctWidth>0</wp14:pctWidth>
            </wp14:sizeRelH>
            <wp14:sizeRelV relativeFrom="page">
              <wp14:pctHeight>0</wp14:pctHeight>
            </wp14:sizeRelV>
          </wp:anchor>
        </w:drawing>
      </w:r>
      <w:r w:rsidR="007622F7" w:rsidRPr="00C64C6B">
        <w:rPr>
          <w:rFonts w:ascii="Arial" w:hAnsi="Arial" w:cs="Arial"/>
          <w:b/>
          <w:bCs/>
          <w:sz w:val="21"/>
          <w:szCs w:val="21"/>
          <w:lang w:val="de-DE"/>
        </w:rPr>
        <w:br/>
      </w:r>
      <w:r w:rsidR="007622F7" w:rsidRPr="00C64C6B">
        <w:rPr>
          <w:lang w:val="de-DE"/>
        </w:rPr>
        <w:br/>
      </w:r>
    </w:p>
    <w:p w14:paraId="015B885D" w14:textId="24F58D79" w:rsidR="006B58D2" w:rsidRPr="00C64C6B" w:rsidRDefault="006B58D2" w:rsidP="00343FBE">
      <w:pPr>
        <w:rPr>
          <w:rFonts w:ascii="Arial" w:hAnsi="Arial" w:cs="Arial"/>
          <w:sz w:val="21"/>
          <w:szCs w:val="21"/>
          <w:lang w:val="de-DE"/>
        </w:rPr>
      </w:pPr>
    </w:p>
    <w:p w14:paraId="280CE763" w14:textId="2CE81073" w:rsidR="00B064E4" w:rsidRPr="00C64C6B" w:rsidRDefault="00B064E4" w:rsidP="00343FBE">
      <w:pPr>
        <w:rPr>
          <w:rFonts w:ascii="Arial" w:hAnsi="Arial" w:cs="Arial"/>
          <w:sz w:val="21"/>
          <w:szCs w:val="21"/>
          <w:lang w:val="de-DE"/>
        </w:rPr>
      </w:pPr>
    </w:p>
    <w:p w14:paraId="5E5A0B1D" w14:textId="3AF450C8" w:rsidR="00B064E4" w:rsidRPr="00C64C6B" w:rsidRDefault="00B064E4" w:rsidP="00343FBE">
      <w:pPr>
        <w:rPr>
          <w:rFonts w:ascii="Arial" w:hAnsi="Arial" w:cs="Arial"/>
          <w:sz w:val="21"/>
          <w:szCs w:val="21"/>
          <w:lang w:val="de-DE"/>
        </w:rPr>
      </w:pPr>
    </w:p>
    <w:p w14:paraId="45B9D1F4" w14:textId="444365D3" w:rsidR="00B064E4" w:rsidRPr="00C64C6B" w:rsidRDefault="00B064E4" w:rsidP="00343FBE">
      <w:pPr>
        <w:rPr>
          <w:rFonts w:ascii="Arial" w:hAnsi="Arial" w:cs="Arial"/>
          <w:sz w:val="21"/>
          <w:szCs w:val="21"/>
          <w:lang w:val="de-DE"/>
        </w:rPr>
      </w:pPr>
    </w:p>
    <w:p w14:paraId="31A17D18" w14:textId="393B1A97" w:rsidR="00B064E4" w:rsidRPr="00C64C6B" w:rsidRDefault="00B064E4" w:rsidP="00343FBE">
      <w:pPr>
        <w:rPr>
          <w:rFonts w:ascii="Arial" w:hAnsi="Arial" w:cs="Arial"/>
          <w:sz w:val="21"/>
          <w:szCs w:val="21"/>
          <w:lang w:val="de-DE"/>
        </w:rPr>
      </w:pPr>
    </w:p>
    <w:p w14:paraId="54415873" w14:textId="77777777" w:rsidR="00B064E4" w:rsidRPr="00C64C6B" w:rsidRDefault="00B064E4" w:rsidP="00343FBE">
      <w:pPr>
        <w:rPr>
          <w:rFonts w:ascii="Arial" w:hAnsi="Arial" w:cs="Arial"/>
          <w:sz w:val="21"/>
          <w:szCs w:val="21"/>
          <w:lang w:val="de-DE"/>
        </w:rPr>
      </w:pPr>
    </w:p>
    <w:p w14:paraId="5BAA2842" w14:textId="3E78010F" w:rsidR="00B3666D" w:rsidRPr="00C64C6B" w:rsidRDefault="00B3666D" w:rsidP="00B3666D">
      <w:pPr>
        <w:rPr>
          <w:rFonts w:ascii="Arial" w:hAnsi="Arial" w:cs="Arial"/>
          <w:sz w:val="21"/>
          <w:szCs w:val="21"/>
          <w:lang w:val="de-DE"/>
        </w:rPr>
      </w:pPr>
    </w:p>
    <w:p w14:paraId="7A566DFB" w14:textId="65055843" w:rsidR="00B064E4" w:rsidRPr="00C64C6B" w:rsidRDefault="00B064E4" w:rsidP="00343FBE">
      <w:pPr>
        <w:rPr>
          <w:rFonts w:ascii="Arial" w:hAnsi="Arial" w:cs="Arial"/>
          <w:sz w:val="21"/>
          <w:szCs w:val="21"/>
          <w:lang w:val="de-DE"/>
        </w:rPr>
      </w:pPr>
    </w:p>
    <w:p w14:paraId="2CE25F94" w14:textId="77777777" w:rsidR="00B064E4" w:rsidRPr="00C64C6B" w:rsidRDefault="00B064E4" w:rsidP="00343FBE">
      <w:pPr>
        <w:rPr>
          <w:rFonts w:ascii="Arial" w:hAnsi="Arial" w:cs="Arial"/>
          <w:sz w:val="21"/>
          <w:szCs w:val="21"/>
          <w:lang w:val="de-DE"/>
        </w:rPr>
      </w:pPr>
    </w:p>
    <w:p w14:paraId="3962FA15" w14:textId="77777777" w:rsidR="006B58D2" w:rsidRPr="00C64C6B" w:rsidRDefault="006B58D2" w:rsidP="00343FBE">
      <w:pPr>
        <w:rPr>
          <w:rFonts w:ascii="Arial" w:hAnsi="Arial" w:cs="Arial"/>
          <w:sz w:val="21"/>
          <w:szCs w:val="21"/>
          <w:lang w:val="de-DE"/>
        </w:rPr>
      </w:pPr>
    </w:p>
    <w:p w14:paraId="285E4671" w14:textId="77777777" w:rsidR="00423722" w:rsidRPr="00C64C6B" w:rsidRDefault="00423722" w:rsidP="006B58D2">
      <w:pPr>
        <w:jc w:val="center"/>
        <w:rPr>
          <w:rFonts w:ascii="Arial" w:eastAsia="Arial" w:hAnsi="Arial" w:cs="Arial"/>
          <w:i/>
          <w:iCs/>
          <w:sz w:val="20"/>
          <w:szCs w:val="20"/>
          <w:lang w:val="de-DE"/>
        </w:rPr>
      </w:pPr>
    </w:p>
    <w:p w14:paraId="63A07A50" w14:textId="77777777" w:rsidR="00423722" w:rsidRPr="00C64C6B" w:rsidRDefault="00423722" w:rsidP="006B58D2">
      <w:pPr>
        <w:jc w:val="center"/>
        <w:rPr>
          <w:rFonts w:ascii="Arial" w:eastAsia="Arial" w:hAnsi="Arial" w:cs="Arial"/>
          <w:i/>
          <w:iCs/>
          <w:sz w:val="20"/>
          <w:szCs w:val="20"/>
          <w:lang w:val="de-DE"/>
        </w:rPr>
      </w:pPr>
    </w:p>
    <w:p w14:paraId="5E6C5C2C" w14:textId="77777777" w:rsidR="00423722" w:rsidRPr="00C64C6B" w:rsidRDefault="00423722" w:rsidP="006B58D2">
      <w:pPr>
        <w:jc w:val="center"/>
        <w:rPr>
          <w:rFonts w:ascii="Arial" w:eastAsia="Arial" w:hAnsi="Arial" w:cs="Arial"/>
          <w:i/>
          <w:iCs/>
          <w:sz w:val="20"/>
          <w:szCs w:val="20"/>
          <w:lang w:val="de-DE"/>
        </w:rPr>
      </w:pPr>
    </w:p>
    <w:p w14:paraId="1C3EEB1A" w14:textId="77777777" w:rsidR="00423722" w:rsidRPr="00C64C6B" w:rsidRDefault="00423722" w:rsidP="006B58D2">
      <w:pPr>
        <w:jc w:val="center"/>
        <w:rPr>
          <w:rFonts w:ascii="Arial" w:eastAsia="Arial" w:hAnsi="Arial" w:cs="Arial"/>
          <w:i/>
          <w:iCs/>
          <w:sz w:val="20"/>
          <w:szCs w:val="20"/>
          <w:lang w:val="de-DE"/>
        </w:rPr>
      </w:pPr>
    </w:p>
    <w:p w14:paraId="5DA9DF06" w14:textId="77777777" w:rsidR="00423722" w:rsidRPr="00C64C6B" w:rsidRDefault="00423722" w:rsidP="006B58D2">
      <w:pPr>
        <w:jc w:val="center"/>
        <w:rPr>
          <w:rFonts w:ascii="Arial" w:eastAsia="Arial" w:hAnsi="Arial" w:cs="Arial"/>
          <w:i/>
          <w:iCs/>
          <w:sz w:val="20"/>
          <w:szCs w:val="20"/>
          <w:lang w:val="de-DE"/>
        </w:rPr>
      </w:pPr>
    </w:p>
    <w:p w14:paraId="51A3050D" w14:textId="77777777" w:rsidR="00423722" w:rsidRPr="00C64C6B" w:rsidRDefault="00423722" w:rsidP="006B58D2">
      <w:pPr>
        <w:jc w:val="center"/>
        <w:rPr>
          <w:rFonts w:ascii="Arial" w:eastAsia="Arial" w:hAnsi="Arial" w:cs="Arial"/>
          <w:i/>
          <w:iCs/>
          <w:sz w:val="20"/>
          <w:szCs w:val="20"/>
          <w:lang w:val="de-DE"/>
        </w:rPr>
      </w:pPr>
    </w:p>
    <w:p w14:paraId="53AACA41" w14:textId="77777777" w:rsidR="00423722" w:rsidRPr="00C64C6B" w:rsidRDefault="00423722" w:rsidP="006B58D2">
      <w:pPr>
        <w:jc w:val="center"/>
        <w:rPr>
          <w:rFonts w:ascii="Arial" w:eastAsia="Arial" w:hAnsi="Arial" w:cs="Arial"/>
          <w:i/>
          <w:iCs/>
          <w:sz w:val="20"/>
          <w:szCs w:val="20"/>
          <w:lang w:val="de-DE"/>
        </w:rPr>
      </w:pPr>
    </w:p>
    <w:p w14:paraId="3442EE53" w14:textId="77777777" w:rsidR="00423722" w:rsidRPr="00C64C6B" w:rsidRDefault="00423722" w:rsidP="006B58D2">
      <w:pPr>
        <w:jc w:val="center"/>
        <w:rPr>
          <w:rFonts w:ascii="Arial" w:eastAsia="Arial" w:hAnsi="Arial" w:cs="Arial"/>
          <w:i/>
          <w:iCs/>
          <w:sz w:val="20"/>
          <w:szCs w:val="20"/>
          <w:lang w:val="de-DE"/>
        </w:rPr>
      </w:pPr>
    </w:p>
    <w:p w14:paraId="09E56B45" w14:textId="77777777" w:rsidR="00423722" w:rsidRPr="00C64C6B" w:rsidRDefault="00423722" w:rsidP="006B58D2">
      <w:pPr>
        <w:jc w:val="center"/>
        <w:rPr>
          <w:rFonts w:ascii="Arial" w:eastAsia="Arial" w:hAnsi="Arial" w:cs="Arial"/>
          <w:i/>
          <w:iCs/>
          <w:sz w:val="20"/>
          <w:szCs w:val="20"/>
          <w:lang w:val="de-DE"/>
        </w:rPr>
      </w:pPr>
    </w:p>
    <w:p w14:paraId="5B2FE7BB" w14:textId="77777777" w:rsidR="00423722" w:rsidRPr="00C64C6B" w:rsidRDefault="00423722" w:rsidP="006B58D2">
      <w:pPr>
        <w:jc w:val="center"/>
        <w:rPr>
          <w:rFonts w:ascii="Arial" w:eastAsia="Arial" w:hAnsi="Arial" w:cs="Arial"/>
          <w:i/>
          <w:iCs/>
          <w:sz w:val="20"/>
          <w:szCs w:val="20"/>
          <w:lang w:val="de-DE"/>
        </w:rPr>
      </w:pPr>
    </w:p>
    <w:p w14:paraId="3E13A0C5" w14:textId="77777777" w:rsidR="00D62755" w:rsidRPr="00C64C6B" w:rsidRDefault="00D62755" w:rsidP="006B58D2">
      <w:pPr>
        <w:jc w:val="center"/>
        <w:rPr>
          <w:rFonts w:ascii="Arial" w:eastAsia="Arial" w:hAnsi="Arial" w:cs="Arial"/>
          <w:i/>
          <w:iCs/>
          <w:sz w:val="20"/>
          <w:szCs w:val="20"/>
          <w:lang w:val="de-DE"/>
        </w:rPr>
      </w:pPr>
    </w:p>
    <w:p w14:paraId="5D2695D5" w14:textId="77777777" w:rsidR="00D62755" w:rsidRPr="00C64C6B" w:rsidRDefault="00D62755" w:rsidP="006B58D2">
      <w:pPr>
        <w:jc w:val="center"/>
        <w:rPr>
          <w:rFonts w:ascii="Arial" w:eastAsia="Arial" w:hAnsi="Arial" w:cs="Arial"/>
          <w:i/>
          <w:iCs/>
          <w:sz w:val="20"/>
          <w:szCs w:val="20"/>
          <w:lang w:val="de-DE"/>
        </w:rPr>
      </w:pPr>
    </w:p>
    <w:p w14:paraId="02DD2ACB" w14:textId="1425B3C5" w:rsidR="006B58D2" w:rsidRPr="00C64C6B" w:rsidRDefault="006B58D2" w:rsidP="006B58D2">
      <w:pPr>
        <w:jc w:val="center"/>
        <w:rPr>
          <w:rFonts w:ascii="Arial" w:hAnsi="Arial" w:cs="Arial"/>
          <w:sz w:val="21"/>
          <w:szCs w:val="21"/>
          <w:lang w:val="de-DE"/>
        </w:rPr>
      </w:pPr>
      <w:r w:rsidRPr="00C64C6B">
        <w:rPr>
          <w:rFonts w:ascii="Arial" w:eastAsia="Arial" w:hAnsi="Arial" w:cs="Arial"/>
          <w:i/>
          <w:iCs/>
          <w:sz w:val="20"/>
          <w:szCs w:val="20"/>
          <w:lang w:val="de-DE"/>
        </w:rPr>
        <w:t xml:space="preserve">Bild: </w:t>
      </w:r>
      <w:r w:rsidR="007622F7" w:rsidRPr="00C64C6B">
        <w:rPr>
          <w:rFonts w:ascii="Arial" w:hAnsi="Arial" w:cs="Arial"/>
          <w:i/>
          <w:iCs/>
          <w:sz w:val="20"/>
          <w:szCs w:val="20"/>
          <w:lang w:val="de-DE"/>
        </w:rPr>
        <w:t>1 Million produzierte Bagger</w:t>
      </w:r>
    </w:p>
    <w:p w14:paraId="4044CF53" w14:textId="77777777" w:rsidR="006B58D2" w:rsidRPr="00C64C6B" w:rsidRDefault="006B58D2" w:rsidP="00343FBE">
      <w:pPr>
        <w:rPr>
          <w:rFonts w:ascii="Arial" w:hAnsi="Arial" w:cs="Arial"/>
          <w:sz w:val="21"/>
          <w:szCs w:val="21"/>
          <w:lang w:val="de-DE"/>
        </w:rPr>
      </w:pPr>
    </w:p>
    <w:p w14:paraId="7724F2FD" w14:textId="77777777" w:rsidR="00C64C6B" w:rsidRPr="00C64C6B" w:rsidRDefault="00C64C6B" w:rsidP="00C64C6B">
      <w:pPr>
        <w:spacing w:after="160" w:line="259" w:lineRule="auto"/>
        <w:rPr>
          <w:rFonts w:ascii="Arial" w:hAnsi="Arial" w:cs="Arial"/>
          <w:sz w:val="21"/>
          <w:szCs w:val="21"/>
          <w:lang w:val="de-DE"/>
        </w:rPr>
      </w:pPr>
    </w:p>
    <w:p w14:paraId="4178D716" w14:textId="2DA22D01" w:rsidR="00C310CD" w:rsidRDefault="0020495B" w:rsidP="007622F7">
      <w:pPr>
        <w:spacing w:after="160" w:line="259" w:lineRule="auto"/>
        <w:rPr>
          <w:rFonts w:ascii="Arial" w:hAnsi="Arial" w:cs="Arial"/>
          <w:sz w:val="21"/>
          <w:szCs w:val="21"/>
          <w:lang w:val="de-DE"/>
        </w:rPr>
      </w:pPr>
      <w:r w:rsidRPr="0020495B">
        <w:rPr>
          <w:rFonts w:ascii="Arial" w:hAnsi="Arial" w:cs="Arial"/>
          <w:sz w:val="21"/>
          <w:szCs w:val="21"/>
          <w:lang w:val="de-DE"/>
        </w:rPr>
        <w:t xml:space="preserve">Von den frühen Anfängen bis hin zum weltbekannten Unternehmen - </w:t>
      </w:r>
      <w:r w:rsidR="004E0E51">
        <w:rPr>
          <w:rFonts w:ascii="Arial" w:hAnsi="Arial" w:cs="Arial"/>
          <w:sz w:val="21"/>
          <w:szCs w:val="21"/>
          <w:lang w:val="de-DE"/>
        </w:rPr>
        <w:t>KUBOTA</w:t>
      </w:r>
      <w:r w:rsidRPr="0020495B">
        <w:rPr>
          <w:rFonts w:ascii="Arial" w:hAnsi="Arial" w:cs="Arial"/>
          <w:sz w:val="21"/>
          <w:szCs w:val="21"/>
          <w:lang w:val="de-DE"/>
        </w:rPr>
        <w:t>s Weg in der Baggerproduktion begann 1974 mit dem KH1</w:t>
      </w:r>
      <w:r w:rsidR="00AD09CF">
        <w:rPr>
          <w:rFonts w:ascii="Arial" w:hAnsi="Arial" w:cs="Arial"/>
          <w:sz w:val="21"/>
          <w:szCs w:val="21"/>
          <w:lang w:val="de-DE"/>
        </w:rPr>
        <w:t xml:space="preserve"> Modell</w:t>
      </w:r>
      <w:r w:rsidRPr="0020495B">
        <w:rPr>
          <w:rFonts w:ascii="Arial" w:hAnsi="Arial" w:cs="Arial"/>
          <w:sz w:val="21"/>
          <w:szCs w:val="21"/>
          <w:lang w:val="de-DE"/>
        </w:rPr>
        <w:t>, dem ersten Minibagger des Unternehmens</w:t>
      </w:r>
      <w:r w:rsidR="00C310CD">
        <w:rPr>
          <w:rFonts w:ascii="Arial" w:hAnsi="Arial" w:cs="Arial"/>
          <w:sz w:val="21"/>
          <w:szCs w:val="21"/>
          <w:lang w:val="de-DE"/>
        </w:rPr>
        <w:t>.</w:t>
      </w:r>
      <w:r w:rsidR="00C310CD" w:rsidRPr="00C310CD">
        <w:rPr>
          <w:lang w:val="de-DE"/>
        </w:rPr>
        <w:t xml:space="preserve"> </w:t>
      </w:r>
      <w:r w:rsidR="00C310CD" w:rsidRPr="00C310CD">
        <w:rPr>
          <w:rFonts w:ascii="Arial" w:hAnsi="Arial" w:cs="Arial"/>
          <w:sz w:val="21"/>
          <w:szCs w:val="21"/>
          <w:lang w:val="de-DE"/>
        </w:rPr>
        <w:t>Die</w:t>
      </w:r>
      <w:r w:rsidR="00C310CD">
        <w:rPr>
          <w:rFonts w:ascii="Arial" w:hAnsi="Arial" w:cs="Arial"/>
          <w:sz w:val="21"/>
          <w:szCs w:val="21"/>
          <w:lang w:val="de-DE"/>
        </w:rPr>
        <w:t>se</w:t>
      </w:r>
      <w:r w:rsidR="00C310CD" w:rsidRPr="00C310CD">
        <w:rPr>
          <w:rFonts w:ascii="Arial" w:hAnsi="Arial" w:cs="Arial"/>
          <w:sz w:val="21"/>
          <w:szCs w:val="21"/>
          <w:lang w:val="de-DE"/>
        </w:rPr>
        <w:t xml:space="preserve"> Maschine konnte sich bereits kurz nach ihrer Markteinführung im Jahr 1979 </w:t>
      </w:r>
      <w:r w:rsidR="00C310CD">
        <w:rPr>
          <w:rFonts w:ascii="Arial" w:hAnsi="Arial" w:cs="Arial"/>
          <w:sz w:val="21"/>
          <w:szCs w:val="21"/>
          <w:lang w:val="de-DE"/>
        </w:rPr>
        <w:t xml:space="preserve">erfolgreich am Markt </w:t>
      </w:r>
      <w:r w:rsidR="00C310CD" w:rsidRPr="00C310CD">
        <w:rPr>
          <w:rFonts w:ascii="Arial" w:hAnsi="Arial" w:cs="Arial"/>
          <w:sz w:val="21"/>
          <w:szCs w:val="21"/>
          <w:lang w:val="de-DE"/>
        </w:rPr>
        <w:t xml:space="preserve">etablieren. </w:t>
      </w:r>
      <w:r w:rsidR="00960383" w:rsidRPr="00960383">
        <w:rPr>
          <w:rFonts w:ascii="Arial" w:hAnsi="Arial" w:cs="Arial"/>
          <w:sz w:val="21"/>
          <w:szCs w:val="21"/>
          <w:lang w:val="de-DE"/>
        </w:rPr>
        <w:t xml:space="preserve">Dies hat </w:t>
      </w:r>
      <w:r w:rsidR="004E0E51">
        <w:rPr>
          <w:rFonts w:ascii="Arial" w:hAnsi="Arial" w:cs="Arial"/>
          <w:sz w:val="21"/>
          <w:szCs w:val="21"/>
          <w:lang w:val="de-DE"/>
        </w:rPr>
        <w:t>KUBOTA</w:t>
      </w:r>
      <w:r w:rsidR="00960383" w:rsidRPr="00960383">
        <w:rPr>
          <w:rFonts w:ascii="Arial" w:hAnsi="Arial" w:cs="Arial"/>
          <w:sz w:val="21"/>
          <w:szCs w:val="21"/>
          <w:lang w:val="de-DE"/>
        </w:rPr>
        <w:t xml:space="preserve"> dazu veranlasst, die Produktpalette um weitere Modelle, den KH4 und den KH7, in verschiedenen Leistungsklassen zu ergänzen, um die Vielseitigkeit zu optimieren und den unterschiedlichen Kundenbedürfnissen noch besser gerecht zu werden. </w:t>
      </w:r>
      <w:r w:rsidR="00C310CD" w:rsidRPr="00C310CD">
        <w:rPr>
          <w:rFonts w:ascii="Arial" w:hAnsi="Arial" w:cs="Arial"/>
          <w:sz w:val="21"/>
          <w:szCs w:val="21"/>
          <w:lang w:val="de-DE"/>
        </w:rPr>
        <w:t xml:space="preserve">Im gleichen Jahr erfolgte </w:t>
      </w:r>
      <w:r w:rsidR="00B25A93">
        <w:rPr>
          <w:rFonts w:ascii="Arial" w:hAnsi="Arial" w:cs="Arial"/>
          <w:sz w:val="21"/>
          <w:szCs w:val="21"/>
          <w:lang w:val="de-DE"/>
        </w:rPr>
        <w:t xml:space="preserve">dann auch </w:t>
      </w:r>
      <w:r w:rsidR="00C310CD" w:rsidRPr="00C310CD">
        <w:rPr>
          <w:rFonts w:ascii="Arial" w:hAnsi="Arial" w:cs="Arial"/>
          <w:sz w:val="21"/>
          <w:szCs w:val="21"/>
          <w:lang w:val="de-DE"/>
        </w:rPr>
        <w:t xml:space="preserve">die Einführung der </w:t>
      </w:r>
      <w:r w:rsidR="004E0E51">
        <w:rPr>
          <w:rFonts w:ascii="Arial" w:hAnsi="Arial" w:cs="Arial"/>
          <w:sz w:val="21"/>
          <w:szCs w:val="21"/>
          <w:lang w:val="de-DE"/>
        </w:rPr>
        <w:t>KUBOTA</w:t>
      </w:r>
      <w:r w:rsidR="00C310CD" w:rsidRPr="00C310CD">
        <w:rPr>
          <w:rFonts w:ascii="Arial" w:hAnsi="Arial" w:cs="Arial"/>
          <w:sz w:val="21"/>
          <w:szCs w:val="21"/>
          <w:lang w:val="de-DE"/>
        </w:rPr>
        <w:t>-</w:t>
      </w:r>
      <w:r w:rsidR="00C310CD">
        <w:rPr>
          <w:rFonts w:ascii="Arial" w:hAnsi="Arial" w:cs="Arial"/>
          <w:sz w:val="21"/>
          <w:szCs w:val="21"/>
          <w:lang w:val="de-DE"/>
        </w:rPr>
        <w:t>Minib</w:t>
      </w:r>
      <w:r w:rsidR="00C310CD" w:rsidRPr="00C310CD">
        <w:rPr>
          <w:rFonts w:ascii="Arial" w:hAnsi="Arial" w:cs="Arial"/>
          <w:sz w:val="21"/>
          <w:szCs w:val="21"/>
          <w:lang w:val="de-DE"/>
        </w:rPr>
        <w:t>agger auf dem europäischen Markt.</w:t>
      </w:r>
    </w:p>
    <w:p w14:paraId="2D1635FB" w14:textId="4821A55E" w:rsidR="00C310CD" w:rsidRDefault="00C310CD" w:rsidP="007622F7">
      <w:pPr>
        <w:spacing w:after="160" w:line="259" w:lineRule="auto"/>
        <w:rPr>
          <w:rFonts w:ascii="Arial" w:hAnsi="Arial" w:cs="Arial"/>
          <w:sz w:val="21"/>
          <w:szCs w:val="21"/>
          <w:lang w:val="de-DE"/>
        </w:rPr>
      </w:pPr>
    </w:p>
    <w:p w14:paraId="4DD1D00E" w14:textId="052778D0" w:rsidR="00C310CD" w:rsidRDefault="00C310CD" w:rsidP="007622F7">
      <w:pPr>
        <w:spacing w:after="160" w:line="259" w:lineRule="auto"/>
        <w:rPr>
          <w:rFonts w:ascii="Arial" w:hAnsi="Arial" w:cs="Arial"/>
          <w:sz w:val="21"/>
          <w:szCs w:val="21"/>
          <w:lang w:val="de-DE"/>
        </w:rPr>
      </w:pPr>
    </w:p>
    <w:p w14:paraId="5652813A" w14:textId="77777777" w:rsidR="00C310CD" w:rsidRDefault="00C310CD" w:rsidP="007622F7">
      <w:pPr>
        <w:spacing w:after="160" w:line="259" w:lineRule="auto"/>
        <w:rPr>
          <w:rFonts w:ascii="Arial" w:hAnsi="Arial" w:cs="Arial"/>
          <w:sz w:val="21"/>
          <w:szCs w:val="21"/>
          <w:lang w:val="de-DE"/>
        </w:rPr>
      </w:pPr>
    </w:p>
    <w:p w14:paraId="562C2638" w14:textId="572A2363" w:rsidR="00C310CD" w:rsidRDefault="00C310CD" w:rsidP="002D5F04">
      <w:pPr>
        <w:spacing w:after="160" w:line="259" w:lineRule="auto"/>
        <w:rPr>
          <w:rFonts w:ascii="Arial" w:hAnsi="Arial" w:cs="Arial"/>
          <w:sz w:val="21"/>
          <w:szCs w:val="21"/>
          <w:lang w:val="de-DE"/>
        </w:rPr>
      </w:pPr>
      <w:r w:rsidRPr="00C310CD">
        <w:rPr>
          <w:rFonts w:ascii="Arial" w:hAnsi="Arial" w:cs="Arial"/>
          <w:sz w:val="21"/>
          <w:szCs w:val="21"/>
          <w:lang w:val="de-DE"/>
        </w:rPr>
        <w:t xml:space="preserve">Im Jahr 1988 führte </w:t>
      </w:r>
      <w:r w:rsidR="004E0E51">
        <w:rPr>
          <w:rFonts w:ascii="Arial" w:hAnsi="Arial" w:cs="Arial"/>
          <w:sz w:val="21"/>
          <w:szCs w:val="21"/>
          <w:lang w:val="de-DE"/>
        </w:rPr>
        <w:t>KUBOTA</w:t>
      </w:r>
      <w:r w:rsidRPr="00C310CD">
        <w:rPr>
          <w:rFonts w:ascii="Arial" w:hAnsi="Arial" w:cs="Arial"/>
          <w:sz w:val="21"/>
          <w:szCs w:val="21"/>
          <w:lang w:val="de-DE"/>
        </w:rPr>
        <w:t xml:space="preserve"> die wegweisende KX-Serie ein, bei der die Hydraulikleistung, die Haltbarkeit und der Bedienkomfort der Minibagger </w:t>
      </w:r>
      <w:r>
        <w:rPr>
          <w:rFonts w:ascii="Arial" w:hAnsi="Arial" w:cs="Arial"/>
          <w:sz w:val="21"/>
          <w:szCs w:val="21"/>
          <w:lang w:val="de-DE"/>
        </w:rPr>
        <w:t>entscheidend</w:t>
      </w:r>
      <w:r w:rsidRPr="00C310CD">
        <w:rPr>
          <w:rFonts w:ascii="Arial" w:hAnsi="Arial" w:cs="Arial"/>
          <w:sz w:val="21"/>
          <w:szCs w:val="21"/>
          <w:lang w:val="de-DE"/>
        </w:rPr>
        <w:t xml:space="preserve"> verbessert wurden. </w:t>
      </w:r>
      <w:r>
        <w:rPr>
          <w:rFonts w:ascii="Arial" w:hAnsi="Arial" w:cs="Arial"/>
          <w:sz w:val="21"/>
          <w:szCs w:val="21"/>
          <w:lang w:val="de-DE"/>
        </w:rPr>
        <w:t xml:space="preserve">Mit der Einführung der U-Serie </w:t>
      </w:r>
      <w:r w:rsidR="00AD09CF">
        <w:rPr>
          <w:rFonts w:ascii="Arial" w:hAnsi="Arial" w:cs="Arial"/>
          <w:sz w:val="21"/>
          <w:szCs w:val="21"/>
          <w:lang w:val="de-DE"/>
        </w:rPr>
        <w:t xml:space="preserve">(Kurzheckbagger) </w:t>
      </w:r>
      <w:r>
        <w:rPr>
          <w:rFonts w:ascii="Arial" w:hAnsi="Arial" w:cs="Arial"/>
          <w:sz w:val="21"/>
          <w:szCs w:val="21"/>
          <w:lang w:val="de-DE"/>
        </w:rPr>
        <w:t>i</w:t>
      </w:r>
      <w:r w:rsidRPr="00C310CD">
        <w:rPr>
          <w:rFonts w:ascii="Arial" w:hAnsi="Arial" w:cs="Arial"/>
          <w:sz w:val="21"/>
          <w:szCs w:val="21"/>
          <w:lang w:val="de-DE"/>
        </w:rPr>
        <w:t>m Jahr 1999 setzte das Unternehmen sein Engagement für Innovation fort</w:t>
      </w:r>
      <w:r>
        <w:rPr>
          <w:rFonts w:ascii="Arial" w:hAnsi="Arial" w:cs="Arial"/>
          <w:sz w:val="21"/>
          <w:szCs w:val="21"/>
          <w:lang w:val="de-DE"/>
        </w:rPr>
        <w:t>.</w:t>
      </w:r>
      <w:r w:rsidRPr="00C310CD">
        <w:rPr>
          <w:rFonts w:ascii="Arial" w:hAnsi="Arial" w:cs="Arial"/>
          <w:sz w:val="21"/>
          <w:szCs w:val="21"/>
          <w:lang w:val="de-DE"/>
        </w:rPr>
        <w:t xml:space="preserve"> </w:t>
      </w:r>
      <w:r w:rsidR="004E0E51">
        <w:rPr>
          <w:rFonts w:ascii="Arial" w:hAnsi="Arial" w:cs="Arial"/>
          <w:sz w:val="21"/>
          <w:szCs w:val="21"/>
          <w:lang w:val="de-DE"/>
        </w:rPr>
        <w:t>KUBOTA</w:t>
      </w:r>
      <w:r>
        <w:rPr>
          <w:rFonts w:ascii="Arial" w:hAnsi="Arial" w:cs="Arial"/>
          <w:sz w:val="21"/>
          <w:szCs w:val="21"/>
          <w:lang w:val="de-DE"/>
        </w:rPr>
        <w:t xml:space="preserve">s </w:t>
      </w:r>
      <w:r w:rsidRPr="00C310CD">
        <w:rPr>
          <w:rFonts w:ascii="Arial" w:hAnsi="Arial" w:cs="Arial"/>
          <w:sz w:val="21"/>
          <w:szCs w:val="21"/>
          <w:lang w:val="de-DE"/>
        </w:rPr>
        <w:t xml:space="preserve">Pionierarbeit bei der Zero-Tail-Swing-Technologie </w:t>
      </w:r>
      <w:r>
        <w:rPr>
          <w:rFonts w:ascii="Arial" w:hAnsi="Arial" w:cs="Arial"/>
          <w:sz w:val="21"/>
          <w:szCs w:val="21"/>
          <w:lang w:val="de-DE"/>
        </w:rPr>
        <w:t>ermöglichte</w:t>
      </w:r>
      <w:r w:rsidRPr="00C310CD">
        <w:rPr>
          <w:rFonts w:ascii="Arial" w:hAnsi="Arial" w:cs="Arial"/>
          <w:sz w:val="21"/>
          <w:szCs w:val="21"/>
          <w:lang w:val="de-DE"/>
        </w:rPr>
        <w:t xml:space="preserve"> eine überlegene Manövrierfähigkeit auf engstem</w:t>
      </w:r>
      <w:r w:rsidR="00AD09CF">
        <w:rPr>
          <w:rFonts w:ascii="Arial" w:hAnsi="Arial" w:cs="Arial"/>
          <w:sz w:val="21"/>
          <w:szCs w:val="21"/>
          <w:lang w:val="de-DE"/>
        </w:rPr>
        <w:t xml:space="preserve"> Raum</w:t>
      </w:r>
      <w:r w:rsidRPr="00C310CD">
        <w:rPr>
          <w:rFonts w:ascii="Arial" w:hAnsi="Arial" w:cs="Arial"/>
          <w:sz w:val="21"/>
          <w:szCs w:val="21"/>
          <w:lang w:val="de-DE"/>
        </w:rPr>
        <w:t>.</w:t>
      </w:r>
    </w:p>
    <w:p w14:paraId="0878BC13" w14:textId="76EC147F" w:rsidR="00AE35E4" w:rsidRDefault="002D5F04" w:rsidP="002D5F04">
      <w:pPr>
        <w:spacing w:after="160" w:line="259" w:lineRule="auto"/>
        <w:rPr>
          <w:rFonts w:ascii="Arial" w:hAnsi="Arial" w:cs="Arial"/>
          <w:sz w:val="21"/>
          <w:szCs w:val="21"/>
          <w:lang w:val="de-DE"/>
        </w:rPr>
      </w:pPr>
      <w:r w:rsidRPr="002D5F04">
        <w:rPr>
          <w:rFonts w:ascii="Arial" w:hAnsi="Arial" w:cs="Arial"/>
          <w:sz w:val="21"/>
          <w:szCs w:val="21"/>
          <w:lang w:val="de-DE"/>
        </w:rPr>
        <w:t xml:space="preserve">Im Jahr 2002 feierte </w:t>
      </w:r>
      <w:r w:rsidR="004E0E51">
        <w:rPr>
          <w:rFonts w:ascii="Arial" w:hAnsi="Arial" w:cs="Arial"/>
          <w:sz w:val="21"/>
          <w:szCs w:val="21"/>
          <w:lang w:val="de-DE"/>
        </w:rPr>
        <w:t>KUBOTA</w:t>
      </w:r>
      <w:r w:rsidRPr="002D5F04">
        <w:rPr>
          <w:rFonts w:ascii="Arial" w:hAnsi="Arial" w:cs="Arial"/>
          <w:sz w:val="21"/>
          <w:szCs w:val="21"/>
          <w:lang w:val="de-DE"/>
        </w:rPr>
        <w:t xml:space="preserve"> die Produktion des 100.000sten Baggers</w:t>
      </w:r>
      <w:r w:rsidR="00C310CD">
        <w:rPr>
          <w:rFonts w:ascii="Arial" w:hAnsi="Arial" w:cs="Arial"/>
          <w:sz w:val="21"/>
          <w:szCs w:val="21"/>
          <w:lang w:val="de-DE"/>
        </w:rPr>
        <w:t>.</w:t>
      </w:r>
      <w:r w:rsidR="00C310CD" w:rsidRPr="00C310CD">
        <w:rPr>
          <w:lang w:val="de-DE"/>
        </w:rPr>
        <w:t xml:space="preserve"> </w:t>
      </w:r>
      <w:r w:rsidR="00C310CD" w:rsidRPr="00C310CD">
        <w:rPr>
          <w:rFonts w:ascii="Arial" w:hAnsi="Arial" w:cs="Arial"/>
          <w:sz w:val="21"/>
          <w:szCs w:val="21"/>
          <w:lang w:val="de-DE"/>
        </w:rPr>
        <w:t>Dies unterstreicht das rasche Wachstum und die zunehmend internationale Präsenz des Unternehmens</w:t>
      </w:r>
      <w:r w:rsidRPr="002D5F04">
        <w:rPr>
          <w:rFonts w:ascii="Arial" w:hAnsi="Arial" w:cs="Arial"/>
          <w:sz w:val="21"/>
          <w:szCs w:val="21"/>
          <w:lang w:val="de-DE"/>
        </w:rPr>
        <w:t xml:space="preserve">. Vier Jahre später präsentierte </w:t>
      </w:r>
      <w:r w:rsidR="004E0E51">
        <w:rPr>
          <w:rFonts w:ascii="Arial" w:hAnsi="Arial" w:cs="Arial"/>
          <w:sz w:val="21"/>
          <w:szCs w:val="21"/>
          <w:lang w:val="de-DE"/>
        </w:rPr>
        <w:t>KUBOTA</w:t>
      </w:r>
      <w:r w:rsidRPr="002D5F04">
        <w:rPr>
          <w:rFonts w:ascii="Arial" w:hAnsi="Arial" w:cs="Arial"/>
          <w:sz w:val="21"/>
          <w:szCs w:val="21"/>
          <w:lang w:val="de-DE"/>
        </w:rPr>
        <w:t xml:space="preserve"> mit dem KX080-3 seinen bislang größten Bagger, der für schwere Einsätze konzipiert ist</w:t>
      </w:r>
      <w:r w:rsidR="00AE35E4">
        <w:rPr>
          <w:rFonts w:ascii="Arial" w:hAnsi="Arial" w:cs="Arial"/>
          <w:sz w:val="21"/>
          <w:szCs w:val="21"/>
          <w:lang w:val="de-DE"/>
        </w:rPr>
        <w:t>.</w:t>
      </w:r>
      <w:r w:rsidR="00AE35E4" w:rsidRPr="00AE35E4">
        <w:rPr>
          <w:lang w:val="de-DE"/>
        </w:rPr>
        <w:t xml:space="preserve"> </w:t>
      </w:r>
      <w:r w:rsidR="00AE35E4" w:rsidRPr="00AE35E4">
        <w:rPr>
          <w:rFonts w:ascii="Arial" w:hAnsi="Arial" w:cs="Arial"/>
          <w:sz w:val="21"/>
          <w:szCs w:val="21"/>
          <w:lang w:val="de-DE"/>
        </w:rPr>
        <w:t>Dieser Bagger steht für die gewohnte Qualität und Zuverlässigkeit, für die das Unternehmen bekannt ist.</w:t>
      </w:r>
    </w:p>
    <w:p w14:paraId="60FEA49E" w14:textId="687F949B" w:rsidR="00C64C6B" w:rsidRDefault="00C64C6B" w:rsidP="004D5921">
      <w:pPr>
        <w:spacing w:after="160" w:line="259" w:lineRule="auto"/>
        <w:rPr>
          <w:rFonts w:ascii="Arial" w:hAnsi="Arial" w:cs="Arial"/>
          <w:sz w:val="21"/>
          <w:szCs w:val="21"/>
          <w:lang w:val="de-DE"/>
        </w:rPr>
      </w:pPr>
      <w:r w:rsidRPr="00C64C6B">
        <w:rPr>
          <w:rFonts w:ascii="Arial" w:hAnsi="Arial" w:cs="Arial"/>
          <w:sz w:val="21"/>
          <w:szCs w:val="21"/>
          <w:lang w:val="de-DE"/>
        </w:rPr>
        <w:t xml:space="preserve">Eine Million </w:t>
      </w:r>
      <w:r w:rsidR="00AE35E4">
        <w:rPr>
          <w:rFonts w:ascii="Arial" w:hAnsi="Arial" w:cs="Arial"/>
          <w:sz w:val="21"/>
          <w:szCs w:val="21"/>
          <w:lang w:val="de-DE"/>
        </w:rPr>
        <w:t>Kompaktb</w:t>
      </w:r>
      <w:r w:rsidRPr="00C64C6B">
        <w:rPr>
          <w:rFonts w:ascii="Arial" w:hAnsi="Arial" w:cs="Arial"/>
          <w:sz w:val="21"/>
          <w:szCs w:val="21"/>
          <w:lang w:val="de-DE"/>
        </w:rPr>
        <w:t xml:space="preserve">agger ist mehr als nur eine Zahl; es ist ein Zeichen für Vertrauen und den harten Einsatz aller Mitarbeiter von </w:t>
      </w:r>
      <w:r w:rsidR="004E0E51">
        <w:rPr>
          <w:rFonts w:ascii="Arial" w:hAnsi="Arial" w:cs="Arial"/>
          <w:sz w:val="21"/>
          <w:szCs w:val="21"/>
          <w:lang w:val="de-DE"/>
        </w:rPr>
        <w:t>KUBOTA</w:t>
      </w:r>
      <w:r w:rsidRPr="00C64C6B">
        <w:rPr>
          <w:rFonts w:ascii="Arial" w:hAnsi="Arial" w:cs="Arial"/>
          <w:sz w:val="21"/>
          <w:szCs w:val="21"/>
          <w:lang w:val="de-DE"/>
        </w:rPr>
        <w:t xml:space="preserve">. </w:t>
      </w:r>
      <w:r w:rsidR="004E0E51">
        <w:rPr>
          <w:rFonts w:ascii="Arial" w:hAnsi="Arial" w:cs="Arial"/>
          <w:sz w:val="21"/>
          <w:szCs w:val="21"/>
          <w:lang w:val="de-DE"/>
        </w:rPr>
        <w:t>KUBOTA</w:t>
      </w:r>
      <w:r w:rsidRPr="00C64C6B">
        <w:rPr>
          <w:rFonts w:ascii="Arial" w:hAnsi="Arial" w:cs="Arial"/>
          <w:sz w:val="21"/>
          <w:szCs w:val="21"/>
          <w:lang w:val="de-DE"/>
        </w:rPr>
        <w:t xml:space="preserve"> ist stolz darauf, unzählige Unternehmen und Gemeinden auf der ganzen Welt unterstützt zu haben und dieser Meilenstein wird </w:t>
      </w:r>
      <w:r w:rsidR="00AE35E4">
        <w:rPr>
          <w:rFonts w:ascii="Arial" w:hAnsi="Arial" w:cs="Arial"/>
          <w:sz w:val="21"/>
          <w:szCs w:val="21"/>
          <w:lang w:val="de-DE"/>
        </w:rPr>
        <w:t>fortan</w:t>
      </w:r>
      <w:r w:rsidRPr="00C64C6B">
        <w:rPr>
          <w:rFonts w:ascii="Arial" w:hAnsi="Arial" w:cs="Arial"/>
          <w:sz w:val="21"/>
          <w:szCs w:val="21"/>
          <w:lang w:val="de-DE"/>
        </w:rPr>
        <w:t xml:space="preserve"> die Zukunft des </w:t>
      </w:r>
      <w:r w:rsidR="00AE35E4">
        <w:rPr>
          <w:rFonts w:ascii="Arial" w:hAnsi="Arial" w:cs="Arial"/>
          <w:sz w:val="21"/>
          <w:szCs w:val="21"/>
          <w:lang w:val="de-DE"/>
        </w:rPr>
        <w:t>Unternehmens</w:t>
      </w:r>
      <w:r w:rsidRPr="00C64C6B">
        <w:rPr>
          <w:rFonts w:ascii="Arial" w:hAnsi="Arial" w:cs="Arial"/>
          <w:sz w:val="21"/>
          <w:szCs w:val="21"/>
          <w:lang w:val="de-DE"/>
        </w:rPr>
        <w:t xml:space="preserve"> prägen</w:t>
      </w:r>
      <w:r w:rsidR="00AE35E4">
        <w:rPr>
          <w:rFonts w:ascii="Arial" w:hAnsi="Arial" w:cs="Arial"/>
          <w:sz w:val="21"/>
          <w:szCs w:val="21"/>
          <w:lang w:val="de-DE"/>
        </w:rPr>
        <w:t>.</w:t>
      </w:r>
      <w:r w:rsidRPr="00C64C6B">
        <w:rPr>
          <w:rFonts w:ascii="Arial" w:hAnsi="Arial" w:cs="Arial"/>
          <w:sz w:val="21"/>
          <w:szCs w:val="21"/>
          <w:lang w:val="de-DE"/>
        </w:rPr>
        <w:t xml:space="preserve"> </w:t>
      </w:r>
      <w:r w:rsidR="00AE35E4">
        <w:rPr>
          <w:rFonts w:ascii="Arial" w:hAnsi="Arial" w:cs="Arial"/>
          <w:sz w:val="21"/>
          <w:szCs w:val="21"/>
          <w:lang w:val="de-DE"/>
        </w:rPr>
        <w:t>W</w:t>
      </w:r>
      <w:r w:rsidRPr="00C64C6B">
        <w:rPr>
          <w:rFonts w:ascii="Arial" w:hAnsi="Arial" w:cs="Arial"/>
          <w:sz w:val="21"/>
          <w:szCs w:val="21"/>
          <w:lang w:val="de-DE"/>
        </w:rPr>
        <w:t>obei die Kunden</w:t>
      </w:r>
      <w:r w:rsidR="00AE35E4">
        <w:rPr>
          <w:rFonts w:ascii="Arial" w:hAnsi="Arial" w:cs="Arial"/>
          <w:sz w:val="21"/>
          <w:szCs w:val="21"/>
          <w:lang w:val="de-DE"/>
        </w:rPr>
        <w:t xml:space="preserve"> für </w:t>
      </w:r>
      <w:r w:rsidR="004E0E51">
        <w:rPr>
          <w:rFonts w:ascii="Arial" w:hAnsi="Arial" w:cs="Arial"/>
          <w:sz w:val="21"/>
          <w:szCs w:val="21"/>
          <w:lang w:val="de-DE"/>
        </w:rPr>
        <w:t>KUBOTA</w:t>
      </w:r>
      <w:r w:rsidRPr="00C64C6B">
        <w:rPr>
          <w:rFonts w:ascii="Arial" w:hAnsi="Arial" w:cs="Arial"/>
          <w:sz w:val="21"/>
          <w:szCs w:val="21"/>
          <w:lang w:val="de-DE"/>
        </w:rPr>
        <w:t xml:space="preserve"> bei zukünftigen Entwicklungen</w:t>
      </w:r>
      <w:r w:rsidR="00AE35E4">
        <w:rPr>
          <w:rFonts w:ascii="Arial" w:hAnsi="Arial" w:cs="Arial"/>
          <w:sz w:val="21"/>
          <w:szCs w:val="21"/>
          <w:lang w:val="de-DE"/>
        </w:rPr>
        <w:t xml:space="preserve"> weiterhin</w:t>
      </w:r>
      <w:r w:rsidRPr="00C64C6B">
        <w:rPr>
          <w:rFonts w:ascii="Arial" w:hAnsi="Arial" w:cs="Arial"/>
          <w:sz w:val="21"/>
          <w:szCs w:val="21"/>
          <w:lang w:val="de-DE"/>
        </w:rPr>
        <w:t xml:space="preserve"> an </w:t>
      </w:r>
      <w:r w:rsidR="00AE35E4">
        <w:rPr>
          <w:rFonts w:ascii="Arial" w:hAnsi="Arial" w:cs="Arial"/>
          <w:sz w:val="21"/>
          <w:szCs w:val="21"/>
          <w:lang w:val="de-DE"/>
        </w:rPr>
        <w:t>erster</w:t>
      </w:r>
      <w:r w:rsidRPr="00C64C6B">
        <w:rPr>
          <w:rFonts w:ascii="Arial" w:hAnsi="Arial" w:cs="Arial"/>
          <w:sz w:val="21"/>
          <w:szCs w:val="21"/>
          <w:lang w:val="de-DE"/>
        </w:rPr>
        <w:t xml:space="preserve"> </w:t>
      </w:r>
      <w:r w:rsidR="00AE35E4">
        <w:rPr>
          <w:rFonts w:ascii="Arial" w:hAnsi="Arial" w:cs="Arial"/>
          <w:sz w:val="21"/>
          <w:szCs w:val="21"/>
          <w:lang w:val="de-DE"/>
        </w:rPr>
        <w:t>Stelle</w:t>
      </w:r>
      <w:r w:rsidRPr="00C64C6B">
        <w:rPr>
          <w:rFonts w:ascii="Arial" w:hAnsi="Arial" w:cs="Arial"/>
          <w:sz w:val="21"/>
          <w:szCs w:val="21"/>
          <w:lang w:val="de-DE"/>
        </w:rPr>
        <w:t xml:space="preserve"> stehen.</w:t>
      </w:r>
    </w:p>
    <w:p w14:paraId="01EF93E0" w14:textId="064BB697" w:rsidR="00B064E4" w:rsidRDefault="00B064E4" w:rsidP="00343FBE">
      <w:pPr>
        <w:rPr>
          <w:rFonts w:ascii="Arial" w:hAnsi="Arial" w:cs="Arial"/>
          <w:i/>
          <w:iCs/>
          <w:color w:val="FF0000"/>
          <w:sz w:val="21"/>
          <w:szCs w:val="21"/>
          <w:lang w:val="de-DE"/>
        </w:rPr>
      </w:pPr>
    </w:p>
    <w:p w14:paraId="52626569" w14:textId="77777777" w:rsidR="00EA2ACD" w:rsidRPr="00C64C6B" w:rsidRDefault="00EA2ACD" w:rsidP="00343FBE">
      <w:pPr>
        <w:rPr>
          <w:rFonts w:ascii="Arial" w:hAnsi="Arial" w:cs="Arial"/>
          <w:sz w:val="21"/>
          <w:szCs w:val="21"/>
          <w:lang w:val="de-DE"/>
        </w:rPr>
      </w:pPr>
    </w:p>
    <w:p w14:paraId="3198F174" w14:textId="7BBFEE06" w:rsidR="005D7FAF" w:rsidRPr="00C64C6B" w:rsidRDefault="00A0760E">
      <w:pPr>
        <w:spacing w:after="120" w:line="276" w:lineRule="auto"/>
        <w:jc w:val="both"/>
        <w:rPr>
          <w:rFonts w:ascii="Arial" w:eastAsia="Arial" w:hAnsi="Arial" w:cs="Arial"/>
          <w:color w:val="000000"/>
          <w:sz w:val="19"/>
          <w:szCs w:val="19"/>
          <w:lang w:val="de-DE"/>
        </w:rPr>
      </w:pPr>
      <w:r w:rsidRPr="00C64C6B">
        <w:rPr>
          <w:rFonts w:ascii="Arial" w:eastAsia="Arial" w:hAnsi="Arial" w:cs="Arial"/>
          <w:b/>
          <w:color w:val="000000"/>
          <w:sz w:val="19"/>
          <w:szCs w:val="19"/>
          <w:lang w:val="de-DE"/>
        </w:rPr>
        <w:t xml:space="preserve">Über </w:t>
      </w:r>
      <w:r w:rsidR="004E0E51">
        <w:rPr>
          <w:rFonts w:ascii="Arial" w:eastAsia="Arial" w:hAnsi="Arial" w:cs="Arial"/>
          <w:b/>
          <w:color w:val="000000"/>
          <w:sz w:val="19"/>
          <w:szCs w:val="19"/>
          <w:lang w:val="de-DE"/>
        </w:rPr>
        <w:t>KUBOTA</w:t>
      </w:r>
    </w:p>
    <w:p w14:paraId="5373AF94" w14:textId="434543A8" w:rsidR="005D7FAF" w:rsidRPr="00C64C6B" w:rsidRDefault="004E0E51">
      <w:pPr>
        <w:shd w:val="clear" w:color="auto" w:fill="FFFFFF"/>
        <w:spacing w:line="276" w:lineRule="auto"/>
        <w:jc w:val="both"/>
        <w:rPr>
          <w:rFonts w:ascii="Arial" w:eastAsia="Arial" w:hAnsi="Arial" w:cs="Arial"/>
          <w:color w:val="000000"/>
          <w:sz w:val="19"/>
          <w:szCs w:val="19"/>
          <w:lang w:val="de-DE"/>
        </w:rPr>
      </w:pPr>
      <w:r>
        <w:rPr>
          <w:rFonts w:ascii="Arial" w:eastAsia="Arial" w:hAnsi="Arial" w:cs="Arial"/>
          <w:color w:val="000000"/>
          <w:sz w:val="19"/>
          <w:szCs w:val="19"/>
          <w:lang w:val="de-DE"/>
        </w:rPr>
        <w:t>KUBOTA</w:t>
      </w:r>
      <w:r w:rsidR="00A0760E" w:rsidRPr="00C64C6B">
        <w:rPr>
          <w:rFonts w:ascii="Arial" w:eastAsia="Arial" w:hAnsi="Arial" w:cs="Arial"/>
          <w:color w:val="000000"/>
          <w:sz w:val="19"/>
          <w:szCs w:val="19"/>
          <w:lang w:val="de-DE"/>
        </w:rPr>
        <w:t xml:space="preserve"> ist seit 1890 ein führender Hersteller von landwirtschaftlichen Geräten, Baumaschinen, Rasenmähern und Industriemotoren. Mit dem globalen Hauptsitz in Osaka, Japan, Niederlassungen in mehr als 120 Ländern und mehr als 55.000 Mitarbeitern in Nordamerika, Europa und Asien. Obwohl die Maschinenausrüstung die Hauptproduktlinie ist, produziert </w:t>
      </w:r>
      <w:r>
        <w:rPr>
          <w:rFonts w:ascii="Arial" w:eastAsia="Arial" w:hAnsi="Arial" w:cs="Arial"/>
          <w:color w:val="000000"/>
          <w:sz w:val="19"/>
          <w:szCs w:val="19"/>
          <w:lang w:val="de-DE"/>
        </w:rPr>
        <w:t>KUBOTA</w:t>
      </w:r>
      <w:r w:rsidR="00A0760E" w:rsidRPr="00C64C6B">
        <w:rPr>
          <w:rFonts w:ascii="Arial" w:eastAsia="Arial" w:hAnsi="Arial" w:cs="Arial"/>
          <w:color w:val="000000"/>
          <w:sz w:val="19"/>
          <w:szCs w:val="19"/>
          <w:lang w:val="de-DE"/>
        </w:rPr>
        <w:t xml:space="preserve"> auch eine breite Palette von Produkten, wie z. B. städtische Wasseraufbereitungssysteme, Bewässerungssysteme, Rohrleitungssysteme, Dach- und Hausbau sowie große unterirdische Ventile.</w:t>
      </w:r>
    </w:p>
    <w:p w14:paraId="1823A2B3" w14:textId="7D434273" w:rsidR="005D7FAF" w:rsidRPr="00C64C6B" w:rsidRDefault="005D7FAF">
      <w:pPr>
        <w:shd w:val="clear" w:color="auto" w:fill="FFFFFF"/>
        <w:spacing w:line="276" w:lineRule="auto"/>
        <w:jc w:val="both"/>
        <w:rPr>
          <w:rFonts w:ascii="Arial" w:eastAsia="Arial" w:hAnsi="Arial" w:cs="Arial"/>
          <w:b/>
          <w:color w:val="000000"/>
          <w:lang w:val="de-DE"/>
        </w:rPr>
      </w:pPr>
    </w:p>
    <w:p w14:paraId="2A257004" w14:textId="77777777" w:rsidR="005D7FAF" w:rsidRPr="00C64C6B" w:rsidRDefault="00A0760E">
      <w:pPr>
        <w:spacing w:after="120" w:line="276" w:lineRule="auto"/>
        <w:jc w:val="both"/>
        <w:rPr>
          <w:rFonts w:ascii="Arial" w:eastAsia="Arial" w:hAnsi="Arial" w:cs="Arial"/>
          <w:color w:val="000000"/>
          <w:sz w:val="19"/>
          <w:szCs w:val="19"/>
          <w:lang w:val="de-DE"/>
        </w:rPr>
      </w:pPr>
      <w:r w:rsidRPr="00C64C6B">
        <w:rPr>
          <w:rFonts w:ascii="Arial" w:eastAsia="Arial" w:hAnsi="Arial" w:cs="Arial"/>
          <w:b/>
          <w:color w:val="000000"/>
          <w:sz w:val="19"/>
          <w:szCs w:val="19"/>
          <w:lang w:val="de-DE"/>
        </w:rPr>
        <w:t>Unsere Mission</w:t>
      </w:r>
    </w:p>
    <w:p w14:paraId="79470BC3" w14:textId="5569F784" w:rsidR="005D7FAF" w:rsidRPr="00C64C6B" w:rsidRDefault="00A0760E">
      <w:pPr>
        <w:shd w:val="clear" w:color="auto" w:fill="FFFFFF"/>
        <w:spacing w:line="276" w:lineRule="auto"/>
        <w:jc w:val="both"/>
        <w:rPr>
          <w:rFonts w:ascii="Arial" w:eastAsia="Arial" w:hAnsi="Arial" w:cs="Arial"/>
          <w:sz w:val="19"/>
          <w:szCs w:val="19"/>
          <w:lang w:val="de-DE"/>
        </w:rPr>
      </w:pPr>
      <w:bookmarkStart w:id="0" w:name="_heading=h.gjdgxs" w:colFirst="0" w:colLast="0"/>
      <w:bookmarkEnd w:id="0"/>
      <w:r w:rsidRPr="00C64C6B">
        <w:rPr>
          <w:rFonts w:ascii="Arial" w:eastAsia="Arial" w:hAnsi="Arial" w:cs="Arial"/>
          <w:color w:val="000000"/>
          <w:sz w:val="19"/>
          <w:szCs w:val="19"/>
          <w:lang w:val="de-DE"/>
        </w:rPr>
        <w:t>Unser Markenstatement "For Earth, For Life" steht für unser Engagement für den Schutz der Umwelt und unterstützt gleichzeitig die Produktion von Nahrungsmitteln und Wasservorräten, die für die Befriedigung der Bedürfnisse unserer Gesellschaft unerlässlich sind</w:t>
      </w:r>
      <w:r w:rsidR="00B25A93">
        <w:rPr>
          <w:rFonts w:ascii="Arial" w:eastAsia="Arial" w:hAnsi="Arial" w:cs="Arial"/>
          <w:color w:val="000000"/>
          <w:sz w:val="19"/>
          <w:szCs w:val="19"/>
          <w:lang w:val="de-DE"/>
        </w:rPr>
        <w:t xml:space="preserve"> und das auch bei einer zukünftig weiter wachsenden Weltbevölkerung.</w:t>
      </w:r>
      <w:r w:rsidRPr="00C64C6B">
        <w:rPr>
          <w:rFonts w:ascii="Arial" w:eastAsia="Arial" w:hAnsi="Arial" w:cs="Arial"/>
          <w:color w:val="000000"/>
          <w:sz w:val="19"/>
          <w:szCs w:val="19"/>
          <w:lang w:val="de-DE"/>
        </w:rPr>
        <w:t xml:space="preserve"> Diese Mission wird jedes Mal erfüllt, wenn ein </w:t>
      </w:r>
      <w:r w:rsidR="004E0E51">
        <w:rPr>
          <w:rFonts w:ascii="Arial" w:eastAsia="Arial" w:hAnsi="Arial" w:cs="Arial"/>
          <w:color w:val="000000"/>
          <w:sz w:val="19"/>
          <w:szCs w:val="19"/>
          <w:lang w:val="de-DE"/>
        </w:rPr>
        <w:t>KUBOTA</w:t>
      </w:r>
      <w:r w:rsidRPr="00C64C6B">
        <w:rPr>
          <w:rFonts w:ascii="Arial" w:eastAsia="Arial" w:hAnsi="Arial" w:cs="Arial"/>
          <w:color w:val="000000"/>
          <w:sz w:val="19"/>
          <w:szCs w:val="19"/>
          <w:lang w:val="de-DE"/>
        </w:rPr>
        <w:t xml:space="preserve">-Traktor das Land erntet, um Lebensmittel zu produzieren, oder wenn unsere Baumaschinen graben, um Wasser zu transportieren oder Schutz zu bieten. Weitere Informationen zu </w:t>
      </w:r>
      <w:r w:rsidR="004E0E51">
        <w:rPr>
          <w:rFonts w:ascii="Arial" w:eastAsia="Arial" w:hAnsi="Arial" w:cs="Arial"/>
          <w:color w:val="000000"/>
          <w:sz w:val="19"/>
          <w:szCs w:val="19"/>
          <w:lang w:val="de-DE"/>
        </w:rPr>
        <w:t>KUBOTA</w:t>
      </w:r>
      <w:r w:rsidRPr="00C64C6B">
        <w:rPr>
          <w:rFonts w:ascii="Arial" w:eastAsia="Arial" w:hAnsi="Arial" w:cs="Arial"/>
          <w:color w:val="000000"/>
          <w:sz w:val="19"/>
          <w:szCs w:val="19"/>
          <w:lang w:val="de-DE"/>
        </w:rPr>
        <w:t xml:space="preserve"> finden Sie unter </w:t>
      </w:r>
      <w:hyperlink r:id="rId9">
        <w:r w:rsidRPr="00C64C6B">
          <w:rPr>
            <w:rFonts w:ascii="Arial" w:eastAsia="Arial" w:hAnsi="Arial" w:cs="Arial"/>
            <w:color w:val="0563C1"/>
            <w:sz w:val="19"/>
            <w:szCs w:val="19"/>
            <w:u w:val="single"/>
            <w:lang w:val="de-DE"/>
          </w:rPr>
          <w:t>www.</w:t>
        </w:r>
        <w:r w:rsidR="004E0E51">
          <w:rPr>
            <w:rFonts w:ascii="Arial" w:eastAsia="Arial" w:hAnsi="Arial" w:cs="Arial"/>
            <w:color w:val="0563C1"/>
            <w:sz w:val="19"/>
            <w:szCs w:val="19"/>
            <w:u w:val="single"/>
            <w:lang w:val="de-DE"/>
          </w:rPr>
          <w:t>KUBOTA</w:t>
        </w:r>
        <w:r w:rsidRPr="00C64C6B">
          <w:rPr>
            <w:rFonts w:ascii="Arial" w:eastAsia="Arial" w:hAnsi="Arial" w:cs="Arial"/>
            <w:color w:val="0563C1"/>
            <w:sz w:val="19"/>
            <w:szCs w:val="19"/>
            <w:u w:val="single"/>
            <w:lang w:val="de-DE"/>
          </w:rPr>
          <w:t>-eu.com</w:t>
        </w:r>
      </w:hyperlink>
      <w:r w:rsidRPr="00C64C6B">
        <w:rPr>
          <w:rFonts w:ascii="Arial" w:eastAsia="Arial" w:hAnsi="Arial" w:cs="Arial"/>
          <w:color w:val="000000"/>
          <w:sz w:val="19"/>
          <w:szCs w:val="19"/>
          <w:lang w:val="de-DE"/>
        </w:rPr>
        <w:t xml:space="preserve"> oder </w:t>
      </w:r>
      <w:hyperlink r:id="rId10">
        <w:r w:rsidRPr="00C64C6B">
          <w:rPr>
            <w:rFonts w:ascii="Arial" w:eastAsia="Arial" w:hAnsi="Arial" w:cs="Arial"/>
            <w:color w:val="0563C1"/>
            <w:sz w:val="19"/>
            <w:szCs w:val="19"/>
            <w:u w:val="single"/>
            <w:lang w:val="de-DE"/>
          </w:rPr>
          <w:t>www.</w:t>
        </w:r>
        <w:r w:rsidR="004E0E51">
          <w:rPr>
            <w:rFonts w:ascii="Arial" w:eastAsia="Arial" w:hAnsi="Arial" w:cs="Arial"/>
            <w:color w:val="0563C1"/>
            <w:sz w:val="19"/>
            <w:szCs w:val="19"/>
            <w:u w:val="single"/>
            <w:lang w:val="de-DE"/>
          </w:rPr>
          <w:t>KUBOTA</w:t>
        </w:r>
        <w:r w:rsidRPr="00C64C6B">
          <w:rPr>
            <w:rFonts w:ascii="Arial" w:eastAsia="Arial" w:hAnsi="Arial" w:cs="Arial"/>
            <w:color w:val="0563C1"/>
            <w:sz w:val="19"/>
            <w:szCs w:val="19"/>
            <w:u w:val="single"/>
            <w:lang w:val="de-DE"/>
          </w:rPr>
          <w:t>.com</w:t>
        </w:r>
      </w:hyperlink>
      <w:r w:rsidRPr="00C64C6B">
        <w:rPr>
          <w:rFonts w:ascii="Arial" w:eastAsia="Arial" w:hAnsi="Arial" w:cs="Arial"/>
          <w:sz w:val="19"/>
          <w:szCs w:val="19"/>
          <w:lang w:val="de-DE"/>
        </w:rPr>
        <w:t xml:space="preserve">. </w:t>
      </w:r>
    </w:p>
    <w:p w14:paraId="359B2E87" w14:textId="77777777" w:rsidR="005D7FAF" w:rsidRPr="00C64C6B" w:rsidRDefault="005D7FAF">
      <w:pPr>
        <w:spacing w:line="276" w:lineRule="auto"/>
        <w:rPr>
          <w:rFonts w:ascii="Arial" w:eastAsia="Arial" w:hAnsi="Arial" w:cs="Arial"/>
          <w:color w:val="000000"/>
          <w:sz w:val="20"/>
          <w:szCs w:val="20"/>
          <w:u w:val="single"/>
          <w:lang w:val="de-DE"/>
        </w:rPr>
      </w:pPr>
    </w:p>
    <w:p w14:paraId="1D54C018" w14:textId="77777777" w:rsidR="005D7FAF" w:rsidRPr="00C64C6B" w:rsidRDefault="005D7FAF">
      <w:pPr>
        <w:spacing w:line="276" w:lineRule="auto"/>
        <w:rPr>
          <w:rFonts w:ascii="Arial" w:eastAsia="Arial" w:hAnsi="Arial" w:cs="Arial"/>
          <w:color w:val="000000"/>
          <w:sz w:val="20"/>
          <w:szCs w:val="20"/>
          <w:u w:val="single"/>
          <w:lang w:val="de-DE"/>
        </w:rPr>
      </w:pPr>
    </w:p>
    <w:p w14:paraId="57EB07EB" w14:textId="77777777" w:rsidR="006B58D2" w:rsidRPr="00C64C6B" w:rsidRDefault="006B58D2" w:rsidP="006B58D2">
      <w:pPr>
        <w:spacing w:line="276" w:lineRule="auto"/>
        <w:rPr>
          <w:rFonts w:ascii="Arial" w:hAnsi="Arial" w:cs="Arial"/>
          <w:color w:val="000000" w:themeColor="text1"/>
          <w:sz w:val="19"/>
          <w:szCs w:val="19"/>
          <w:lang w:val="de-DE"/>
        </w:rPr>
      </w:pPr>
      <w:r w:rsidRPr="00C64C6B">
        <w:rPr>
          <w:rFonts w:ascii="Arial" w:eastAsia="Arial" w:hAnsi="Arial" w:cs="Arial"/>
          <w:color w:val="000000"/>
          <w:sz w:val="19"/>
          <w:szCs w:val="19"/>
          <w:u w:val="single"/>
          <w:lang w:val="de-DE"/>
        </w:rPr>
        <w:t xml:space="preserve">Für weitere Informationen wenden Sie sich bitte an </w:t>
      </w:r>
    </w:p>
    <w:p w14:paraId="6E9BB6BB" w14:textId="77777777" w:rsidR="006B58D2" w:rsidRPr="00C64C6B" w:rsidRDefault="006B58D2" w:rsidP="006B58D2">
      <w:pPr>
        <w:spacing w:line="276" w:lineRule="auto"/>
        <w:rPr>
          <w:rFonts w:ascii="Arial" w:eastAsia="Arial" w:hAnsi="Arial" w:cs="Arial"/>
          <w:color w:val="000000"/>
          <w:sz w:val="19"/>
          <w:szCs w:val="19"/>
          <w:lang w:val="de-DE"/>
        </w:rPr>
      </w:pPr>
    </w:p>
    <w:p w14:paraId="66BE2781" w14:textId="4B65F6AB" w:rsidR="006B58D2" w:rsidRPr="00C64C6B" w:rsidRDefault="00054D20" w:rsidP="006B58D2">
      <w:pPr>
        <w:spacing w:line="276" w:lineRule="auto"/>
        <w:rPr>
          <w:rFonts w:ascii="Arial" w:hAnsi="Arial" w:cs="Arial"/>
          <w:b/>
          <w:sz w:val="19"/>
          <w:szCs w:val="19"/>
          <w:lang w:val="de-DE" w:eastAsia="nl-NL"/>
        </w:rPr>
      </w:pPr>
      <w:r>
        <w:rPr>
          <w:rFonts w:ascii="Arial" w:hAnsi="Arial" w:cs="Arial"/>
          <w:b/>
          <w:sz w:val="19"/>
          <w:szCs w:val="19"/>
          <w:lang w:val="de-DE" w:eastAsia="nl-NL"/>
        </w:rPr>
        <w:t>Marketing</w:t>
      </w:r>
    </w:p>
    <w:p w14:paraId="27FE7E92" w14:textId="4A044890" w:rsidR="006B58D2" w:rsidRPr="00C64C6B" w:rsidRDefault="00944F98" w:rsidP="006B58D2">
      <w:pPr>
        <w:spacing w:line="276" w:lineRule="auto"/>
        <w:rPr>
          <w:rFonts w:ascii="Arial" w:hAnsi="Arial" w:cs="Arial"/>
          <w:color w:val="000000" w:themeColor="text1"/>
          <w:sz w:val="19"/>
          <w:szCs w:val="19"/>
          <w:lang w:val="de-DE"/>
        </w:rPr>
      </w:pPr>
      <w:r>
        <w:rPr>
          <w:rFonts w:ascii="Arial" w:hAnsi="Arial" w:cs="Arial"/>
          <w:sz w:val="19"/>
          <w:szCs w:val="19"/>
          <w:lang w:val="de-DE" w:eastAsia="nl-NL"/>
        </w:rPr>
        <w:t>Isabelle Léonard</w:t>
      </w:r>
    </w:p>
    <w:p w14:paraId="6BA485B9" w14:textId="77777777" w:rsidR="006B58D2" w:rsidRPr="00C64C6B" w:rsidRDefault="006B58D2">
      <w:pPr>
        <w:spacing w:line="276" w:lineRule="auto"/>
        <w:rPr>
          <w:rFonts w:ascii="Arial" w:eastAsia="Arial" w:hAnsi="Arial" w:cs="Arial"/>
          <w:bCs/>
          <w:sz w:val="19"/>
          <w:szCs w:val="19"/>
          <w:lang w:val="de-DE"/>
        </w:rPr>
      </w:pPr>
    </w:p>
    <w:p w14:paraId="7FAE2C6B" w14:textId="5953EDE3" w:rsidR="006B58D2" w:rsidRPr="00C64C6B" w:rsidRDefault="00944F98">
      <w:pPr>
        <w:spacing w:line="276" w:lineRule="auto"/>
        <w:rPr>
          <w:rFonts w:ascii="Arial" w:eastAsia="Arial" w:hAnsi="Arial" w:cs="Arial"/>
          <w:bCs/>
          <w:sz w:val="19"/>
          <w:szCs w:val="19"/>
          <w:lang w:val="de-DE"/>
        </w:rPr>
      </w:pPr>
      <w:hyperlink r:id="rId11" w:history="1">
        <w:r w:rsidRPr="00817773">
          <w:rPr>
            <w:rStyle w:val="Hyperlink"/>
            <w:rFonts w:ascii="Arial" w:eastAsia="Arial" w:hAnsi="Arial" w:cs="Arial"/>
            <w:bCs/>
            <w:sz w:val="19"/>
            <w:szCs w:val="19"/>
            <w:lang w:val="de-DE"/>
          </w:rPr>
          <w:t>isabelle.leonard@</w:t>
        </w:r>
        <w:r w:rsidR="004E0E51">
          <w:rPr>
            <w:rStyle w:val="Hyperlink"/>
            <w:rFonts w:ascii="Arial" w:eastAsia="Arial" w:hAnsi="Arial" w:cs="Arial"/>
            <w:bCs/>
            <w:sz w:val="19"/>
            <w:szCs w:val="19"/>
            <w:lang w:val="de-DE"/>
          </w:rPr>
          <w:t>KUBOTA</w:t>
        </w:r>
        <w:r w:rsidRPr="00817773">
          <w:rPr>
            <w:rStyle w:val="Hyperlink"/>
            <w:rFonts w:ascii="Arial" w:eastAsia="Arial" w:hAnsi="Arial" w:cs="Arial"/>
            <w:bCs/>
            <w:sz w:val="19"/>
            <w:szCs w:val="19"/>
            <w:lang w:val="de-DE"/>
          </w:rPr>
          <w:t>.com</w:t>
        </w:r>
      </w:hyperlink>
    </w:p>
    <w:p w14:paraId="2397AE28" w14:textId="4673E297" w:rsidR="006B58D2" w:rsidRPr="00C64C6B" w:rsidRDefault="00592CE7">
      <w:pPr>
        <w:spacing w:line="276" w:lineRule="auto"/>
        <w:rPr>
          <w:rFonts w:ascii="Arial" w:eastAsia="Arial" w:hAnsi="Arial" w:cs="Arial"/>
          <w:bCs/>
          <w:sz w:val="19"/>
          <w:szCs w:val="19"/>
          <w:lang w:val="de-DE"/>
        </w:rPr>
      </w:pPr>
      <w:r>
        <w:rPr>
          <w:rFonts w:ascii="Arial" w:hAnsi="Arial" w:cs="Arial"/>
          <w:noProof/>
          <w:sz w:val="21"/>
          <w:szCs w:val="21"/>
        </w:rPr>
        <w:drawing>
          <wp:anchor distT="0" distB="0" distL="114300" distR="114300" simplePos="0" relativeHeight="251659264" behindDoc="1" locked="0" layoutInCell="1" allowOverlap="1" wp14:anchorId="4C35F745" wp14:editId="6228CA0A">
            <wp:simplePos x="0" y="0"/>
            <wp:positionH relativeFrom="margin">
              <wp:posOffset>-1270</wp:posOffset>
            </wp:positionH>
            <wp:positionV relativeFrom="paragraph">
              <wp:posOffset>52070</wp:posOffset>
            </wp:positionV>
            <wp:extent cx="1047750" cy="295275"/>
            <wp:effectExtent l="0" t="0" r="0" b="9525"/>
            <wp:wrapTight wrapText="bothSides">
              <wp:wrapPolygon edited="0">
                <wp:start x="0" y="0"/>
                <wp:lineTo x="0" y="20903"/>
                <wp:lineTo x="21207" y="20903"/>
                <wp:lineTo x="21207" y="0"/>
                <wp:lineTo x="0" y="0"/>
              </wp:wrapPolygon>
            </wp:wrapTight>
            <wp:docPr id="68819595" name="Picture 4" descr="Ein blau-weißes Logo&#10;&#10;Beschreibung wird automatisch generi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19595" name="Picture 4" descr="A blue and white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47750" cy="295275"/>
                    </a:xfrm>
                    <a:prstGeom prst="rect">
                      <a:avLst/>
                    </a:prstGeom>
                  </pic:spPr>
                </pic:pic>
              </a:graphicData>
            </a:graphic>
            <wp14:sizeRelH relativeFrom="page">
              <wp14:pctWidth>0</wp14:pctWidth>
            </wp14:sizeRelH>
            <wp14:sizeRelV relativeFrom="page">
              <wp14:pctHeight>0</wp14:pctHeight>
            </wp14:sizeRelV>
          </wp:anchor>
        </w:drawing>
      </w:r>
    </w:p>
    <w:p w14:paraId="57F01DB4" w14:textId="19A76900" w:rsidR="005D7FAF" w:rsidRPr="00C64C6B" w:rsidRDefault="005D7FAF">
      <w:pPr>
        <w:spacing w:line="276" w:lineRule="auto"/>
        <w:rPr>
          <w:rFonts w:ascii="Arial" w:eastAsia="Arial" w:hAnsi="Arial" w:cs="Arial"/>
          <w:color w:val="000000"/>
          <w:sz w:val="19"/>
          <w:szCs w:val="19"/>
          <w:lang w:val="de-DE"/>
        </w:rPr>
      </w:pPr>
    </w:p>
    <w:p w14:paraId="31B0623A" w14:textId="58B78C3B" w:rsidR="005D7FAF" w:rsidRDefault="005D7FAF">
      <w:pPr>
        <w:spacing w:line="276" w:lineRule="auto"/>
        <w:rPr>
          <w:rFonts w:ascii="Arial" w:eastAsia="Arial" w:hAnsi="Arial" w:cs="Arial"/>
          <w:color w:val="000000"/>
          <w:sz w:val="19"/>
          <w:szCs w:val="19"/>
          <w:lang w:val="de-DE"/>
        </w:rPr>
      </w:pPr>
    </w:p>
    <w:p w14:paraId="1426681F" w14:textId="77777777" w:rsidR="000D2EED" w:rsidRDefault="000D2EED">
      <w:pPr>
        <w:spacing w:line="276" w:lineRule="auto"/>
        <w:rPr>
          <w:rFonts w:ascii="Arial" w:eastAsia="Arial" w:hAnsi="Arial" w:cs="Arial"/>
          <w:color w:val="000000"/>
          <w:sz w:val="19"/>
          <w:szCs w:val="19"/>
          <w:lang w:val="de-DE"/>
        </w:rPr>
      </w:pPr>
    </w:p>
    <w:p w14:paraId="6D62C0C7" w14:textId="6352B1EA" w:rsidR="000D2EED" w:rsidRDefault="000D2EED" w:rsidP="000D2EED">
      <w:pPr>
        <w:spacing w:line="276" w:lineRule="auto"/>
        <w:rPr>
          <w:rFonts w:ascii="Arial" w:eastAsia="Arial" w:hAnsi="Arial" w:cs="Arial"/>
          <w:sz w:val="19"/>
          <w:szCs w:val="19"/>
        </w:rPr>
      </w:pPr>
      <w:r>
        <w:rPr>
          <w:noProof/>
          <w:lang w:bidi="de-DE"/>
        </w:rPr>
        <w:drawing>
          <wp:anchor distT="0" distB="0" distL="114300" distR="114300" simplePos="0" relativeHeight="251662336" behindDoc="0" locked="0" layoutInCell="1" hidden="0" allowOverlap="1" wp14:anchorId="23C369D4" wp14:editId="0E7F082F">
            <wp:simplePos x="0" y="0"/>
            <wp:positionH relativeFrom="column">
              <wp:posOffset>5456555</wp:posOffset>
            </wp:positionH>
            <wp:positionV relativeFrom="paragraph">
              <wp:posOffset>27305</wp:posOffset>
            </wp:positionV>
            <wp:extent cx="621030" cy="612140"/>
            <wp:effectExtent l="0" t="0" r="7620" b="0"/>
            <wp:wrapSquare wrapText="bothSides" distT="0" distB="0" distL="114300" distR="114300"/>
            <wp:docPr id="636" name="image8.png" descr="A group of excavators in a circle&#10;&#10;AI-generated content may be incorrect."/>
            <wp:cNvGraphicFramePr/>
            <a:graphic xmlns:a="http://schemas.openxmlformats.org/drawingml/2006/main">
              <a:graphicData uri="http://schemas.openxmlformats.org/drawingml/2006/picture">
                <pic:pic xmlns:pic="http://schemas.openxmlformats.org/drawingml/2006/picture">
                  <pic:nvPicPr>
                    <pic:cNvPr id="636" name="image8.png" descr="A group of excavators in a circle&#10;&#10;AI-generated content may be incorrect."/>
                    <pic:cNvPicPr preferRelativeResize="0"/>
                  </pic:nvPicPr>
                  <pic:blipFill>
                    <a:blip r:embed="rId13" cstate="print">
                      <a:extLst>
                        <a:ext uri="{28A0092B-C50C-407E-A947-70E740481C1C}">
                          <a14:useLocalDpi xmlns:a14="http://schemas.microsoft.com/office/drawing/2010/main" val="0"/>
                        </a:ext>
                      </a:extLst>
                    </a:blip>
                    <a:srcRect t="298" b="298"/>
                    <a:stretch>
                      <a:fillRect/>
                    </a:stretch>
                  </pic:blipFill>
                  <pic:spPr>
                    <a:xfrm>
                      <a:off x="0" y="0"/>
                      <a:ext cx="621030" cy="612140"/>
                    </a:xfrm>
                    <a:prstGeom prst="rect">
                      <a:avLst/>
                    </a:prstGeom>
                    <a:ln/>
                  </pic:spPr>
                </pic:pic>
              </a:graphicData>
            </a:graphic>
            <wp14:sizeRelH relativeFrom="margin">
              <wp14:pctWidth>0</wp14:pctWidth>
            </wp14:sizeRelH>
            <wp14:sizeRelV relativeFrom="margin">
              <wp14:pctHeight>0</wp14:pctHeight>
            </wp14:sizeRelV>
          </wp:anchor>
        </w:drawing>
      </w:r>
      <w:r w:rsidR="008350AF" w:rsidRPr="008350AF">
        <w:rPr>
          <w:rFonts w:ascii="Arial" w:eastAsia="Arial" w:hAnsi="Arial" w:cs="Arial"/>
          <w:sz w:val="19"/>
          <w:szCs w:val="19"/>
          <w:lang w:bidi="de-DE"/>
        </w:rPr>
        <w:t xml:space="preserve">Bilder </w:t>
      </w:r>
      <w:proofErr w:type="spellStart"/>
      <w:r w:rsidR="008350AF" w:rsidRPr="008350AF">
        <w:rPr>
          <w:rFonts w:ascii="Arial" w:eastAsia="Arial" w:hAnsi="Arial" w:cs="Arial"/>
          <w:sz w:val="19"/>
          <w:szCs w:val="19"/>
          <w:lang w:bidi="de-DE"/>
        </w:rPr>
        <w:t>herunterladen</w:t>
      </w:r>
      <w:proofErr w:type="spellEnd"/>
      <w:r w:rsidR="008350AF" w:rsidRPr="008350AF">
        <w:rPr>
          <w:rFonts w:ascii="Arial" w:eastAsia="Arial" w:hAnsi="Arial" w:cs="Arial"/>
          <w:sz w:val="19"/>
          <w:szCs w:val="19"/>
          <w:lang w:bidi="de-DE"/>
        </w:rPr>
        <w:t>:</w:t>
      </w:r>
      <w:r w:rsidR="008350AF">
        <w:rPr>
          <w:rFonts w:ascii="Arial" w:eastAsia="Arial" w:hAnsi="Arial" w:cs="Arial"/>
          <w:sz w:val="19"/>
          <w:szCs w:val="19"/>
          <w:lang w:bidi="de-DE"/>
        </w:rPr>
        <w:br/>
      </w:r>
    </w:p>
    <w:p w14:paraId="008A82E5" w14:textId="7F615240" w:rsidR="000D2EED" w:rsidRDefault="000D2EED" w:rsidP="000D2EED">
      <w:pPr>
        <w:shd w:val="clear" w:color="auto" w:fill="FFFFFF"/>
        <w:spacing w:line="276" w:lineRule="auto"/>
        <w:rPr>
          <w:rFonts w:ascii="Arial" w:eastAsia="Arial" w:hAnsi="Arial" w:cs="Arial"/>
          <w:sz w:val="18"/>
          <w:szCs w:val="18"/>
        </w:rPr>
      </w:pPr>
      <w:hyperlink r:id="rId14" w:history="1">
        <w:r w:rsidR="008350AF" w:rsidRPr="008350AF">
          <w:rPr>
            <w:rStyle w:val="Hyperlink"/>
            <w:rFonts w:ascii="Arial" w:eastAsia="Arial" w:hAnsi="Arial" w:cs="Arial"/>
            <w:b/>
            <w:sz w:val="19"/>
            <w:szCs w:val="19"/>
            <w:lang w:bidi="de-DE"/>
          </w:rPr>
          <w:t xml:space="preserve">1 </w:t>
        </w:r>
        <w:proofErr w:type="gramStart"/>
        <w:r w:rsidR="008350AF" w:rsidRPr="008350AF">
          <w:rPr>
            <w:rStyle w:val="Hyperlink"/>
            <w:rFonts w:ascii="Arial" w:eastAsia="Arial" w:hAnsi="Arial" w:cs="Arial"/>
            <w:b/>
            <w:sz w:val="19"/>
            <w:szCs w:val="19"/>
            <w:lang w:bidi="de-DE"/>
          </w:rPr>
          <w:t>Million</w:t>
        </w:r>
        <w:proofErr w:type="gramEnd"/>
        <w:r w:rsidR="008350AF" w:rsidRPr="008350AF">
          <w:rPr>
            <w:rStyle w:val="Hyperlink"/>
            <w:rFonts w:ascii="Arial" w:eastAsia="Arial" w:hAnsi="Arial" w:cs="Arial"/>
            <w:b/>
            <w:sz w:val="19"/>
            <w:szCs w:val="19"/>
            <w:lang w:bidi="de-DE"/>
          </w:rPr>
          <w:t xml:space="preserve"> </w:t>
        </w:r>
        <w:proofErr w:type="spellStart"/>
        <w:r w:rsidR="008350AF" w:rsidRPr="008350AF">
          <w:rPr>
            <w:rStyle w:val="Hyperlink"/>
            <w:rFonts w:ascii="Arial" w:eastAsia="Arial" w:hAnsi="Arial" w:cs="Arial"/>
            <w:b/>
            <w:sz w:val="19"/>
            <w:szCs w:val="19"/>
            <w:lang w:bidi="de-DE"/>
          </w:rPr>
          <w:t>produzierte</w:t>
        </w:r>
        <w:proofErr w:type="spellEnd"/>
        <w:r w:rsidR="008350AF" w:rsidRPr="008350AF">
          <w:rPr>
            <w:rStyle w:val="Hyperlink"/>
            <w:rFonts w:ascii="Arial" w:eastAsia="Arial" w:hAnsi="Arial" w:cs="Arial"/>
            <w:b/>
            <w:sz w:val="19"/>
            <w:szCs w:val="19"/>
            <w:lang w:bidi="de-DE"/>
          </w:rPr>
          <w:t xml:space="preserve"> Bagger</w:t>
        </w:r>
      </w:hyperlink>
      <w:r>
        <w:rPr>
          <w:rFonts w:ascii="Arial" w:eastAsia="Arial" w:hAnsi="Arial" w:cs="Arial"/>
          <w:sz w:val="19"/>
          <w:szCs w:val="19"/>
          <w:lang w:bidi="de-DE"/>
        </w:rPr>
        <w:br/>
      </w:r>
    </w:p>
    <w:p w14:paraId="4B21E58D" w14:textId="5CCC46C2" w:rsidR="000D2EED" w:rsidRPr="00C64C6B" w:rsidRDefault="000D2EED" w:rsidP="000D2EED">
      <w:pPr>
        <w:spacing w:line="276" w:lineRule="auto"/>
        <w:rPr>
          <w:rFonts w:ascii="Arial" w:eastAsia="Arial" w:hAnsi="Arial" w:cs="Arial"/>
          <w:color w:val="000000"/>
          <w:sz w:val="19"/>
          <w:szCs w:val="19"/>
          <w:lang w:val="de-DE"/>
        </w:rPr>
      </w:pPr>
      <w:r>
        <w:rPr>
          <w:rFonts w:ascii="Arial" w:eastAsia="Arial" w:hAnsi="Arial" w:cs="Arial"/>
          <w:color w:val="0D0D0D"/>
          <w:sz w:val="19"/>
          <w:szCs w:val="19"/>
          <w:highlight w:val="white"/>
          <w:lang w:bidi="de-DE"/>
        </w:rPr>
        <w:br/>
      </w:r>
    </w:p>
    <w:p w14:paraId="0E230128" w14:textId="77777777" w:rsidR="00EA2ACD" w:rsidRDefault="00EA2ACD" w:rsidP="00343FBE">
      <w:pPr>
        <w:spacing w:line="276" w:lineRule="auto"/>
        <w:rPr>
          <w:rFonts w:ascii="Arial" w:eastAsia="Arial" w:hAnsi="Arial" w:cs="Arial"/>
          <w:sz w:val="19"/>
          <w:szCs w:val="19"/>
          <w:u w:val="single"/>
          <w:lang w:val="de-DE"/>
        </w:rPr>
      </w:pPr>
    </w:p>
    <w:p w14:paraId="680C4AEE" w14:textId="77777777" w:rsidR="00EA2ACD" w:rsidRDefault="00EA2ACD" w:rsidP="00343FBE">
      <w:pPr>
        <w:spacing w:line="276" w:lineRule="auto"/>
        <w:rPr>
          <w:rFonts w:ascii="Arial" w:eastAsia="Arial" w:hAnsi="Arial" w:cs="Arial"/>
          <w:sz w:val="19"/>
          <w:szCs w:val="19"/>
          <w:u w:val="single"/>
          <w:lang w:val="de-DE"/>
        </w:rPr>
      </w:pPr>
    </w:p>
    <w:p w14:paraId="2D24C0C7" w14:textId="77777777" w:rsidR="00EA2ACD" w:rsidRDefault="00EA2ACD" w:rsidP="00343FBE">
      <w:pPr>
        <w:spacing w:line="276" w:lineRule="auto"/>
        <w:rPr>
          <w:rFonts w:ascii="Arial" w:eastAsia="Arial" w:hAnsi="Arial" w:cs="Arial"/>
          <w:sz w:val="19"/>
          <w:szCs w:val="19"/>
          <w:u w:val="single"/>
          <w:lang w:val="de-DE"/>
        </w:rPr>
      </w:pPr>
    </w:p>
    <w:p w14:paraId="22F4632E" w14:textId="77777777" w:rsidR="00EA2ACD" w:rsidRDefault="00EA2ACD" w:rsidP="00343FBE">
      <w:pPr>
        <w:spacing w:line="276" w:lineRule="auto"/>
        <w:rPr>
          <w:rFonts w:ascii="Arial" w:eastAsia="Arial" w:hAnsi="Arial" w:cs="Arial"/>
          <w:sz w:val="19"/>
          <w:szCs w:val="19"/>
          <w:u w:val="single"/>
          <w:lang w:val="de-DE"/>
        </w:rPr>
      </w:pPr>
    </w:p>
    <w:p w14:paraId="5F43FD18" w14:textId="76046DC7" w:rsidR="005D7FAF" w:rsidRPr="00C64C6B" w:rsidRDefault="00A0760E" w:rsidP="00343FBE">
      <w:pPr>
        <w:spacing w:line="276" w:lineRule="auto"/>
        <w:rPr>
          <w:rFonts w:ascii="Arial" w:eastAsia="Arial" w:hAnsi="Arial" w:cs="Arial"/>
          <w:sz w:val="19"/>
          <w:szCs w:val="19"/>
          <w:u w:val="single"/>
          <w:lang w:val="de-DE"/>
        </w:rPr>
      </w:pPr>
      <w:r w:rsidRPr="00C64C6B">
        <w:rPr>
          <w:rFonts w:ascii="Arial" w:eastAsia="Arial" w:hAnsi="Arial" w:cs="Arial"/>
          <w:sz w:val="19"/>
          <w:szCs w:val="19"/>
          <w:lang w:val="de-DE"/>
        </w:rPr>
        <w:br/>
      </w:r>
    </w:p>
    <w:p w14:paraId="4E515D5B" w14:textId="77777777" w:rsidR="005D7FAF" w:rsidRPr="00C64C6B" w:rsidRDefault="005D7FAF">
      <w:pPr>
        <w:spacing w:line="276" w:lineRule="auto"/>
        <w:rPr>
          <w:rFonts w:ascii="Arial" w:eastAsia="Arial" w:hAnsi="Arial" w:cs="Arial"/>
          <w:color w:val="000000"/>
          <w:sz w:val="19"/>
          <w:szCs w:val="19"/>
          <w:lang w:val="de-DE"/>
        </w:rPr>
      </w:pPr>
    </w:p>
    <w:p w14:paraId="22774B85" w14:textId="77777777" w:rsidR="005D7FAF" w:rsidRPr="00C64C6B" w:rsidRDefault="005D7FAF">
      <w:pPr>
        <w:spacing w:line="276" w:lineRule="auto"/>
        <w:rPr>
          <w:rFonts w:ascii="Arial" w:eastAsia="Arial" w:hAnsi="Arial" w:cs="Arial"/>
          <w:color w:val="000000"/>
          <w:sz w:val="19"/>
          <w:szCs w:val="19"/>
          <w:lang w:val="de-DE"/>
        </w:rPr>
      </w:pPr>
    </w:p>
    <w:p w14:paraId="5598F087" w14:textId="77777777" w:rsidR="005D7FAF" w:rsidRPr="00C64C6B" w:rsidRDefault="00A0760E">
      <w:pPr>
        <w:spacing w:line="276" w:lineRule="auto"/>
        <w:rPr>
          <w:rFonts w:ascii="Arial" w:eastAsia="Arial" w:hAnsi="Arial" w:cs="Arial"/>
          <w:color w:val="000000"/>
          <w:sz w:val="19"/>
          <w:szCs w:val="19"/>
          <w:lang w:val="de-DE"/>
        </w:rPr>
      </w:pPr>
      <w:r w:rsidRPr="00C64C6B">
        <w:rPr>
          <w:rFonts w:ascii="Arial" w:eastAsia="Arial" w:hAnsi="Arial" w:cs="Arial"/>
          <w:b/>
          <w:color w:val="000000"/>
          <w:sz w:val="19"/>
          <w:szCs w:val="19"/>
          <w:lang w:val="de-DE"/>
        </w:rPr>
        <w:t>Folgen Sie uns auf</w:t>
      </w:r>
      <w:r w:rsidRPr="00C64C6B">
        <w:rPr>
          <w:rFonts w:ascii="Arial" w:eastAsia="Arial" w:hAnsi="Arial" w:cs="Arial"/>
          <w:color w:val="000000"/>
          <w:sz w:val="19"/>
          <w:szCs w:val="19"/>
          <w:lang w:val="de-DE"/>
        </w:rPr>
        <w:t>:</w:t>
      </w:r>
    </w:p>
    <w:p w14:paraId="67504242" w14:textId="5ECFBE94" w:rsidR="005D7FAF" w:rsidRPr="00C64C6B" w:rsidRDefault="00A0760E">
      <w:pPr>
        <w:spacing w:line="276" w:lineRule="auto"/>
        <w:rPr>
          <w:rFonts w:ascii="Arial" w:eastAsia="Arial" w:hAnsi="Arial" w:cs="Arial"/>
          <w:color w:val="000000"/>
          <w:sz w:val="19"/>
          <w:szCs w:val="19"/>
          <w:lang w:val="de-DE"/>
        </w:rPr>
      </w:pPr>
      <w:r>
        <w:rPr>
          <w:noProof/>
        </w:rPr>
        <w:drawing>
          <wp:inline distT="0" distB="0" distL="0" distR="0" wp14:anchorId="6575572A" wp14:editId="619DC7D0">
            <wp:extent cx="127972" cy="124705"/>
            <wp:effectExtent l="0" t="0" r="0" b="0"/>
            <wp:docPr id="63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127972" cy="124705"/>
                    </a:xfrm>
                    <a:prstGeom prst="rect">
                      <a:avLst/>
                    </a:prstGeom>
                    <a:ln/>
                  </pic:spPr>
                </pic:pic>
              </a:graphicData>
            </a:graphic>
          </wp:inline>
        </w:drawing>
      </w:r>
      <w:r w:rsidRPr="00C64C6B">
        <w:rPr>
          <w:rFonts w:ascii="Arial" w:eastAsia="Arial" w:hAnsi="Arial" w:cs="Arial"/>
          <w:color w:val="000000"/>
          <w:sz w:val="19"/>
          <w:szCs w:val="19"/>
          <w:lang w:val="de-DE"/>
        </w:rPr>
        <w:t xml:space="preserve"> Webseite: </w:t>
      </w:r>
      <w:hyperlink r:id="rId16">
        <w:r w:rsidRPr="00C64C6B">
          <w:rPr>
            <w:rFonts w:ascii="Arial" w:eastAsia="Arial" w:hAnsi="Arial" w:cs="Arial"/>
            <w:color w:val="000000"/>
            <w:sz w:val="19"/>
            <w:szCs w:val="19"/>
            <w:lang w:val="de-DE"/>
          </w:rPr>
          <w:t>https://www.</w:t>
        </w:r>
        <w:r w:rsidR="004E0E51">
          <w:rPr>
            <w:rFonts w:ascii="Arial" w:eastAsia="Arial" w:hAnsi="Arial" w:cs="Arial"/>
            <w:color w:val="000000"/>
            <w:sz w:val="19"/>
            <w:szCs w:val="19"/>
            <w:lang w:val="de-DE"/>
          </w:rPr>
          <w:t>KUBOTA</w:t>
        </w:r>
        <w:r w:rsidRPr="00C64C6B">
          <w:rPr>
            <w:rFonts w:ascii="Arial" w:eastAsia="Arial" w:hAnsi="Arial" w:cs="Arial"/>
            <w:color w:val="000000"/>
            <w:sz w:val="19"/>
            <w:szCs w:val="19"/>
            <w:lang w:val="de-DE"/>
          </w:rPr>
          <w:t>.com</w:t>
        </w:r>
      </w:hyperlink>
      <w:r w:rsidRPr="00C64C6B">
        <w:rPr>
          <w:rFonts w:ascii="Arial" w:eastAsia="Arial" w:hAnsi="Arial" w:cs="Arial"/>
          <w:color w:val="000000"/>
          <w:sz w:val="19"/>
          <w:szCs w:val="19"/>
          <w:lang w:val="de-DE"/>
        </w:rPr>
        <w:t xml:space="preserve"> , </w:t>
      </w:r>
      <w:hyperlink r:id="rId17">
        <w:r w:rsidRPr="00C64C6B">
          <w:rPr>
            <w:rFonts w:ascii="Arial" w:eastAsia="Arial" w:hAnsi="Arial" w:cs="Arial"/>
            <w:color w:val="000000"/>
            <w:sz w:val="19"/>
            <w:szCs w:val="19"/>
            <w:lang w:val="de-DE"/>
          </w:rPr>
          <w:t>https://www.</w:t>
        </w:r>
        <w:r w:rsidR="004E0E51">
          <w:rPr>
            <w:rFonts w:ascii="Arial" w:eastAsia="Arial" w:hAnsi="Arial" w:cs="Arial"/>
            <w:color w:val="000000"/>
            <w:sz w:val="19"/>
            <w:szCs w:val="19"/>
            <w:lang w:val="de-DE"/>
          </w:rPr>
          <w:t>KUBOTA</w:t>
        </w:r>
        <w:r w:rsidRPr="00C64C6B">
          <w:rPr>
            <w:rFonts w:ascii="Arial" w:eastAsia="Arial" w:hAnsi="Arial" w:cs="Arial"/>
            <w:color w:val="000000"/>
            <w:sz w:val="19"/>
            <w:szCs w:val="19"/>
            <w:lang w:val="de-DE"/>
          </w:rPr>
          <w:t>-eu.com</w:t>
        </w:r>
      </w:hyperlink>
      <w:r w:rsidRPr="00C64C6B">
        <w:rPr>
          <w:rFonts w:ascii="Arial" w:eastAsia="Arial" w:hAnsi="Arial" w:cs="Arial"/>
          <w:color w:val="000000"/>
          <w:sz w:val="19"/>
          <w:szCs w:val="19"/>
          <w:lang w:val="de-DE"/>
        </w:rPr>
        <w:t xml:space="preserve"> </w:t>
      </w:r>
    </w:p>
    <w:p w14:paraId="0D0AC84E" w14:textId="1BA6A7ED" w:rsidR="005D7FAF" w:rsidRPr="00DD7B6C" w:rsidRDefault="00A0760E">
      <w:pPr>
        <w:spacing w:line="276" w:lineRule="auto"/>
        <w:rPr>
          <w:rFonts w:ascii="Arial" w:eastAsia="Arial" w:hAnsi="Arial" w:cs="Arial"/>
          <w:color w:val="000000"/>
          <w:sz w:val="19"/>
          <w:szCs w:val="19"/>
          <w:lang w:val="de-DE"/>
        </w:rPr>
      </w:pPr>
      <w:r>
        <w:rPr>
          <w:noProof/>
        </w:rPr>
        <w:drawing>
          <wp:inline distT="0" distB="0" distL="0" distR="0" wp14:anchorId="7D07636E" wp14:editId="1F7E703E">
            <wp:extent cx="138027" cy="134533"/>
            <wp:effectExtent l="0" t="0" r="0" b="0"/>
            <wp:docPr id="64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
                    <a:srcRect/>
                    <a:stretch>
                      <a:fillRect/>
                    </a:stretch>
                  </pic:blipFill>
                  <pic:spPr>
                    <a:xfrm>
                      <a:off x="0" y="0"/>
                      <a:ext cx="138027" cy="134533"/>
                    </a:xfrm>
                    <a:prstGeom prst="rect">
                      <a:avLst/>
                    </a:prstGeom>
                    <a:ln/>
                  </pic:spPr>
                </pic:pic>
              </a:graphicData>
            </a:graphic>
          </wp:inline>
        </w:drawing>
      </w:r>
      <w:r w:rsidRPr="00C64C6B">
        <w:rPr>
          <w:rFonts w:ascii="Arial" w:eastAsia="Arial" w:hAnsi="Arial" w:cs="Arial"/>
          <w:color w:val="000000"/>
          <w:sz w:val="19"/>
          <w:szCs w:val="19"/>
          <w:lang w:val="de-DE"/>
        </w:rPr>
        <w:t xml:space="preserve"> LinkedIn: </w:t>
      </w:r>
      <w:hyperlink r:id="rId19">
        <w:r w:rsidRPr="00C64C6B">
          <w:rPr>
            <w:rFonts w:ascii="Arial" w:eastAsia="Arial" w:hAnsi="Arial" w:cs="Arial"/>
            <w:color w:val="000000"/>
            <w:sz w:val="19"/>
            <w:szCs w:val="19"/>
            <w:lang w:val="de-DE"/>
          </w:rPr>
          <w:t>https://www.linkedin.com/company/</w:t>
        </w:r>
        <w:r w:rsidR="004E0E51">
          <w:rPr>
            <w:rFonts w:ascii="Arial" w:eastAsia="Arial" w:hAnsi="Arial" w:cs="Arial"/>
            <w:color w:val="000000"/>
            <w:sz w:val="19"/>
            <w:szCs w:val="19"/>
            <w:lang w:val="de-DE"/>
          </w:rPr>
          <w:t>KUBOTA</w:t>
        </w:r>
        <w:r w:rsidRPr="00C64C6B">
          <w:rPr>
            <w:rFonts w:ascii="Arial" w:eastAsia="Arial" w:hAnsi="Arial" w:cs="Arial"/>
            <w:color w:val="000000"/>
            <w:sz w:val="19"/>
            <w:szCs w:val="19"/>
            <w:lang w:val="de-DE"/>
          </w:rPr>
          <w:t>/</w:t>
        </w:r>
      </w:hyperlink>
      <w:r w:rsidRPr="00C64C6B">
        <w:rPr>
          <w:rFonts w:ascii="Arial" w:eastAsia="Arial" w:hAnsi="Arial" w:cs="Arial"/>
          <w:color w:val="000000"/>
          <w:sz w:val="19"/>
          <w:szCs w:val="19"/>
          <w:lang w:val="de-DE"/>
        </w:rPr>
        <w:t xml:space="preserve">, </w:t>
      </w:r>
      <w:hyperlink r:id="rId20">
        <w:r w:rsidRPr="00C64C6B">
          <w:rPr>
            <w:rFonts w:ascii="Arial" w:eastAsia="Arial" w:hAnsi="Arial" w:cs="Arial"/>
            <w:color w:val="000000"/>
            <w:sz w:val="19"/>
            <w:szCs w:val="19"/>
            <w:lang w:val="de-DE"/>
          </w:rPr>
          <w:t>https://www.linkedin.com/company/</w:t>
        </w:r>
        <w:r w:rsidR="004E0E51">
          <w:rPr>
            <w:rFonts w:ascii="Arial" w:eastAsia="Arial" w:hAnsi="Arial" w:cs="Arial"/>
            <w:color w:val="000000"/>
            <w:sz w:val="19"/>
            <w:szCs w:val="19"/>
            <w:lang w:val="de-DE"/>
          </w:rPr>
          <w:t>KUBOTA</w:t>
        </w:r>
        <w:r w:rsidRPr="00C64C6B">
          <w:rPr>
            <w:rFonts w:ascii="Arial" w:eastAsia="Arial" w:hAnsi="Arial" w:cs="Arial"/>
            <w:color w:val="000000"/>
            <w:sz w:val="19"/>
            <w:szCs w:val="19"/>
            <w:lang w:val="de-DE"/>
          </w:rPr>
          <w:t>-in-europe/</w:t>
        </w:r>
      </w:hyperlink>
      <w:r w:rsidRPr="00C64C6B">
        <w:rPr>
          <w:rFonts w:ascii="Arial" w:eastAsia="Arial" w:hAnsi="Arial" w:cs="Arial"/>
          <w:color w:val="000000"/>
          <w:sz w:val="19"/>
          <w:szCs w:val="19"/>
          <w:lang w:val="de-DE"/>
        </w:rPr>
        <w:t xml:space="preserve"> </w:t>
      </w:r>
    </w:p>
    <w:p w14:paraId="71B30225" w14:textId="7D92E073" w:rsidR="005D7FAF" w:rsidRDefault="00A0760E">
      <w:pPr>
        <w:spacing w:line="276" w:lineRule="auto"/>
        <w:rPr>
          <w:rFonts w:ascii="Arial" w:eastAsia="Arial" w:hAnsi="Arial" w:cs="Arial"/>
          <w:color w:val="000000"/>
          <w:sz w:val="19"/>
          <w:szCs w:val="19"/>
        </w:rPr>
      </w:pPr>
      <w:r>
        <w:rPr>
          <w:noProof/>
        </w:rPr>
        <w:drawing>
          <wp:inline distT="0" distB="0" distL="0" distR="0" wp14:anchorId="50A4C8F9" wp14:editId="5CBED91D">
            <wp:extent cx="126096" cy="124472"/>
            <wp:effectExtent l="0" t="0" r="0" b="0"/>
            <wp:docPr id="63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1"/>
                    <a:srcRect/>
                    <a:stretch>
                      <a:fillRect/>
                    </a:stretch>
                  </pic:blipFill>
                  <pic:spPr>
                    <a:xfrm>
                      <a:off x="0" y="0"/>
                      <a:ext cx="126096" cy="124472"/>
                    </a:xfrm>
                    <a:prstGeom prst="rect">
                      <a:avLst/>
                    </a:prstGeom>
                    <a:ln/>
                  </pic:spPr>
                </pic:pic>
              </a:graphicData>
            </a:graphic>
          </wp:inline>
        </w:drawing>
      </w:r>
      <w:r>
        <w:rPr>
          <w:rFonts w:ascii="Arial" w:eastAsia="Arial" w:hAnsi="Arial" w:cs="Arial"/>
          <w:color w:val="000000"/>
          <w:sz w:val="19"/>
          <w:szCs w:val="19"/>
        </w:rPr>
        <w:t xml:space="preserve"> Facebook: </w:t>
      </w:r>
      <w:hyperlink r:id="rId22">
        <w:r>
          <w:rPr>
            <w:rFonts w:ascii="Arial" w:eastAsia="Arial" w:hAnsi="Arial" w:cs="Arial"/>
            <w:color w:val="000000"/>
            <w:sz w:val="19"/>
            <w:szCs w:val="19"/>
          </w:rPr>
          <w:t>https://www.facebook.com/</w:t>
        </w:r>
        <w:r w:rsidR="004E0E51">
          <w:rPr>
            <w:rFonts w:ascii="Arial" w:eastAsia="Arial" w:hAnsi="Arial" w:cs="Arial"/>
            <w:color w:val="000000"/>
            <w:sz w:val="19"/>
            <w:szCs w:val="19"/>
          </w:rPr>
          <w:t>KUBOTA</w:t>
        </w:r>
        <w:r>
          <w:rPr>
            <w:rFonts w:ascii="Arial" w:eastAsia="Arial" w:hAnsi="Arial" w:cs="Arial"/>
            <w:color w:val="000000"/>
            <w:sz w:val="19"/>
            <w:szCs w:val="19"/>
          </w:rPr>
          <w:t>Europe/</w:t>
        </w:r>
      </w:hyperlink>
    </w:p>
    <w:p w14:paraId="7B662CEA" w14:textId="16DE9DBF" w:rsidR="005D7FAF" w:rsidRPr="00DD7B6C" w:rsidRDefault="00A0760E">
      <w:pPr>
        <w:spacing w:line="276" w:lineRule="auto"/>
        <w:rPr>
          <w:rFonts w:ascii="Arial" w:eastAsia="Arial" w:hAnsi="Arial" w:cs="Arial"/>
          <w:color w:val="000000"/>
          <w:sz w:val="19"/>
          <w:szCs w:val="19"/>
          <w:lang w:val="de-DE"/>
        </w:rPr>
      </w:pPr>
      <w:r>
        <w:rPr>
          <w:noProof/>
        </w:rPr>
        <w:drawing>
          <wp:inline distT="0" distB="0" distL="0" distR="0" wp14:anchorId="209C1384" wp14:editId="1EA56A99">
            <wp:extent cx="125943" cy="126496"/>
            <wp:effectExtent l="0" t="0" r="0" b="0"/>
            <wp:docPr id="64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3"/>
                    <a:srcRect/>
                    <a:stretch>
                      <a:fillRect/>
                    </a:stretch>
                  </pic:blipFill>
                  <pic:spPr>
                    <a:xfrm>
                      <a:off x="0" y="0"/>
                      <a:ext cx="125943" cy="126496"/>
                    </a:xfrm>
                    <a:prstGeom prst="rect">
                      <a:avLst/>
                    </a:prstGeom>
                    <a:ln/>
                  </pic:spPr>
                </pic:pic>
              </a:graphicData>
            </a:graphic>
          </wp:inline>
        </w:drawing>
      </w:r>
      <w:r w:rsidRPr="00C64C6B">
        <w:rPr>
          <w:rFonts w:ascii="Arial" w:eastAsia="Arial" w:hAnsi="Arial" w:cs="Arial"/>
          <w:color w:val="000000"/>
          <w:sz w:val="19"/>
          <w:szCs w:val="19"/>
          <w:lang w:val="de-DE"/>
        </w:rPr>
        <w:t xml:space="preserve">  Instagram: https://www.instagram.com/</w:t>
      </w:r>
      <w:r w:rsidR="004E0E51">
        <w:rPr>
          <w:rFonts w:ascii="Arial" w:eastAsia="Arial" w:hAnsi="Arial" w:cs="Arial"/>
          <w:color w:val="000000"/>
          <w:sz w:val="19"/>
          <w:szCs w:val="19"/>
          <w:lang w:val="de-DE"/>
        </w:rPr>
        <w:t>KUBOTA</w:t>
      </w:r>
      <w:r w:rsidRPr="00C64C6B">
        <w:rPr>
          <w:rFonts w:ascii="Arial" w:eastAsia="Arial" w:hAnsi="Arial" w:cs="Arial"/>
          <w:color w:val="000000"/>
          <w:sz w:val="19"/>
          <w:szCs w:val="19"/>
          <w:lang w:val="de-DE"/>
        </w:rPr>
        <w:t>_in_europe</w:t>
      </w:r>
    </w:p>
    <w:p w14:paraId="19D6075E" w14:textId="107BB784" w:rsidR="005D7FAF" w:rsidRDefault="00A0760E">
      <w:pPr>
        <w:spacing w:line="276" w:lineRule="auto"/>
        <w:rPr>
          <w:rFonts w:ascii="Arial" w:eastAsia="Arial" w:hAnsi="Arial" w:cs="Arial"/>
          <w:color w:val="000000"/>
          <w:sz w:val="19"/>
          <w:szCs w:val="19"/>
        </w:rPr>
      </w:pPr>
      <w:r>
        <w:rPr>
          <w:noProof/>
        </w:rPr>
        <w:drawing>
          <wp:inline distT="0" distB="0" distL="0" distR="0" wp14:anchorId="4AF73989" wp14:editId="09672154">
            <wp:extent cx="141017" cy="99092"/>
            <wp:effectExtent l="0" t="0" r="0" b="0"/>
            <wp:docPr id="6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4"/>
                    <a:srcRect/>
                    <a:stretch>
                      <a:fillRect/>
                    </a:stretch>
                  </pic:blipFill>
                  <pic:spPr>
                    <a:xfrm>
                      <a:off x="0" y="0"/>
                      <a:ext cx="141017" cy="99092"/>
                    </a:xfrm>
                    <a:prstGeom prst="rect">
                      <a:avLst/>
                    </a:prstGeom>
                    <a:ln/>
                  </pic:spPr>
                </pic:pic>
              </a:graphicData>
            </a:graphic>
          </wp:inline>
        </w:drawing>
      </w:r>
      <w:r>
        <w:rPr>
          <w:rFonts w:ascii="Arial" w:eastAsia="Arial" w:hAnsi="Arial" w:cs="Arial"/>
          <w:color w:val="000000"/>
          <w:sz w:val="19"/>
          <w:szCs w:val="19"/>
        </w:rPr>
        <w:t xml:space="preserve"> YouTube: https://www.youtube.com/@</w:t>
      </w:r>
      <w:r w:rsidR="004E0E51">
        <w:rPr>
          <w:rFonts w:ascii="Arial" w:eastAsia="Arial" w:hAnsi="Arial" w:cs="Arial"/>
          <w:color w:val="000000"/>
          <w:sz w:val="19"/>
          <w:szCs w:val="19"/>
        </w:rPr>
        <w:t>KUBOTA</w:t>
      </w:r>
      <w:r>
        <w:rPr>
          <w:rFonts w:ascii="Arial" w:eastAsia="Arial" w:hAnsi="Arial" w:cs="Arial"/>
          <w:color w:val="000000"/>
          <w:sz w:val="19"/>
          <w:szCs w:val="19"/>
        </w:rPr>
        <w:t>Europe</w:t>
      </w:r>
    </w:p>
    <w:p w14:paraId="42E56C74" w14:textId="77777777" w:rsidR="005D7FAF" w:rsidRDefault="005D7FAF">
      <w:pPr>
        <w:spacing w:line="276" w:lineRule="auto"/>
        <w:rPr>
          <w:rFonts w:ascii="Arial" w:eastAsia="Arial" w:hAnsi="Arial" w:cs="Arial"/>
          <w:i/>
          <w:color w:val="000000"/>
          <w:sz w:val="19"/>
          <w:szCs w:val="19"/>
          <w:highlight w:val="white"/>
        </w:rPr>
      </w:pPr>
    </w:p>
    <w:p w14:paraId="767E66AB" w14:textId="77777777" w:rsidR="005D7FAF" w:rsidRDefault="005D7FAF">
      <w:pPr>
        <w:spacing w:line="276" w:lineRule="auto"/>
        <w:rPr>
          <w:rFonts w:ascii="Arial" w:eastAsia="Arial" w:hAnsi="Arial" w:cs="Arial"/>
        </w:rPr>
      </w:pPr>
    </w:p>
    <w:p w14:paraId="6A35A7BA" w14:textId="7A8BC6B3" w:rsidR="005D7FAF" w:rsidRDefault="005D7FAF">
      <w:pPr>
        <w:spacing w:line="276" w:lineRule="auto"/>
        <w:rPr>
          <w:rFonts w:ascii="Arial" w:eastAsia="Arial" w:hAnsi="Arial" w:cs="Arial"/>
        </w:rPr>
      </w:pPr>
    </w:p>
    <w:sectPr w:rsidR="005D7FAF">
      <w:headerReference w:type="default" r:id="rId25"/>
      <w:footerReference w:type="default" r:id="rId26"/>
      <w:pgSz w:w="11906" w:h="16838"/>
      <w:pgMar w:top="1985" w:right="1247" w:bottom="567" w:left="1247" w:header="425" w:footer="17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A64C9" w14:textId="77777777" w:rsidR="00090058" w:rsidRDefault="00090058">
      <w:r>
        <w:separator/>
      </w:r>
    </w:p>
  </w:endnote>
  <w:endnote w:type="continuationSeparator" w:id="0">
    <w:p w14:paraId="129168B3" w14:textId="77777777" w:rsidR="00090058" w:rsidRDefault="00090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CCF5A" w14:textId="631144A9" w:rsidR="005D7FAF" w:rsidRDefault="005D7FAF">
    <w:pPr>
      <w:pBdr>
        <w:top w:val="nil"/>
        <w:left w:val="nil"/>
        <w:bottom w:val="nil"/>
        <w:right w:val="nil"/>
        <w:between w:val="nil"/>
      </w:pBdr>
      <w:tabs>
        <w:tab w:val="center" w:pos="4536"/>
        <w:tab w:val="right" w:pos="9072"/>
      </w:tabs>
      <w:jc w:val="right"/>
      <w:rPr>
        <w:rFonts w:ascii="Times" w:eastAsia="Times" w:hAnsi="Times" w:cs="Times"/>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60802" w14:textId="77777777" w:rsidR="00090058" w:rsidRDefault="00090058">
      <w:r>
        <w:separator/>
      </w:r>
    </w:p>
  </w:footnote>
  <w:footnote w:type="continuationSeparator" w:id="0">
    <w:p w14:paraId="52593CA2" w14:textId="77777777" w:rsidR="00090058" w:rsidRDefault="000900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5CB2" w14:textId="77777777" w:rsidR="005D7FAF" w:rsidRDefault="00A0760E">
    <w:pPr>
      <w:pBdr>
        <w:top w:val="nil"/>
        <w:left w:val="nil"/>
        <w:bottom w:val="nil"/>
        <w:right w:val="nil"/>
        <w:between w:val="nil"/>
      </w:pBdr>
      <w:tabs>
        <w:tab w:val="center" w:pos="4536"/>
        <w:tab w:val="right" w:pos="9072"/>
      </w:tabs>
      <w:ind w:left="-426"/>
      <w:jc w:val="both"/>
      <w:rPr>
        <w:color w:val="000000"/>
      </w:rPr>
    </w:pPr>
    <w:r>
      <w:rPr>
        <w:color w:val="000000"/>
      </w:rPr>
      <w:t xml:space="preserve">                                                                                                                                                                                                                                                                                                                                                                                                   </w:t>
    </w:r>
    <w:r>
      <w:rPr>
        <w:noProof/>
      </w:rPr>
      <mc:AlternateContent>
        <mc:Choice Requires="wps">
          <w:drawing>
            <wp:anchor distT="0" distB="0" distL="114300" distR="114300" simplePos="0" relativeHeight="251658240" behindDoc="0" locked="0" layoutInCell="1" hidden="0" allowOverlap="1" wp14:anchorId="5ED432FD" wp14:editId="0DB4EB48">
              <wp:simplePos x="0" y="0"/>
              <wp:positionH relativeFrom="column">
                <wp:posOffset>-139699</wp:posOffset>
              </wp:positionH>
              <wp:positionV relativeFrom="paragraph">
                <wp:posOffset>-253999</wp:posOffset>
              </wp:positionV>
              <wp:extent cx="2394585" cy="897890"/>
              <wp:effectExtent l="0" t="0" r="0" b="0"/>
              <wp:wrapNone/>
              <wp:docPr id="633" name="Rectangle 633"/>
              <wp:cNvGraphicFramePr/>
              <a:graphic xmlns:a="http://schemas.openxmlformats.org/drawingml/2006/main">
                <a:graphicData uri="http://schemas.microsoft.com/office/word/2010/wordprocessingShape">
                  <wps:wsp>
                    <wps:cNvSpPr/>
                    <wps:spPr>
                      <a:xfrm>
                        <a:off x="4158233" y="3340580"/>
                        <a:ext cx="2375535" cy="878840"/>
                      </a:xfrm>
                      <a:prstGeom prst="rect">
                        <a:avLst/>
                      </a:prstGeom>
                      <a:solidFill>
                        <a:srgbClr val="FFFFFF"/>
                      </a:solidFill>
                      <a:ln>
                        <a:noFill/>
                      </a:ln>
                    </wps:spPr>
                    <wps:txbx>
                      <w:txbxContent>
                        <w:p w14:paraId="7CDD89A8" w14:textId="77777777" w:rsidR="005D7FAF" w:rsidRDefault="00A0760E">
                          <w:pPr>
                            <w:textDirection w:val="btLr"/>
                          </w:pPr>
                          <w:r>
                            <w:rPr>
                              <w:color w:val="000000"/>
                            </w:rPr>
                            <w:t xml:space="preserve">                                                                                                                                                                                                                                                                                                                                                                                                                                                                                                                                                                                                                                                                                                                                                                                                                                                                                                                                                                                                                                                                                                                                                                                                                            </w:t>
                          </w:r>
                        </w:p>
                      </w:txbxContent>
                    </wps:txbx>
                    <wps:bodyPr spcFirstLastPara="1" wrap="square" lIns="91425" tIns="45700" rIns="91425" bIns="45700" anchor="t" anchorCtr="0">
                      <a:noAutofit/>
                    </wps:bodyPr>
                  </wps:wsp>
                </a:graphicData>
              </a:graphic>
            </wp:anchor>
          </w:drawing>
        </mc:Choice>
        <mc:Fallback>
          <w:pict>
            <v:rect w14:anchorId="5ED432FD" id="Rectangle 633" o:spid="_x0000_s1026" style="position:absolute;left:0;text-align:left;margin-left:-11pt;margin-top:-20pt;width:188.55pt;height:70.7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" stroked="f">
              <v:textbox inset="2.53958mm,1.2694mm,2.53958mm,1.2694mm">
                <w:txbxContent>
                  <w:p w14:paraId="7CDD89A8" w14:textId="77777777" w:rsidR="005D7FAF" w:rsidRDefault="00A0760E">
                    <w:pPr>
                      <w:textDirection w:val="btLr"/>
                    </w:pPr>
                    <w:r>
                      <w:rPr>
                        <w:color w:val="000000"/>
                      </w:rPr>
                      <w:t xml:space="preserve">                                                                                                                                                                                                                                                                                                                                                                                                                                                                                                                                                                                                                                                                                                                                                                                                                                                                                                                                                                                                                                                                                                                                                                                                                            </w:t>
                    </w:r>
                  </w:p>
                </w:txbxContent>
              </v:textbox>
            </v:rect>
          </w:pict>
        </mc:Fallback>
      </mc:AlternateContent>
    </w:r>
    <w:r>
      <w:rPr>
        <w:noProof/>
      </w:rPr>
      <mc:AlternateContent>
        <mc:Choice Requires="wps">
          <w:drawing>
            <wp:anchor distT="45720" distB="45720" distL="114300" distR="114300" simplePos="0" relativeHeight="251659264" behindDoc="0" locked="0" layoutInCell="1" hidden="0" allowOverlap="1" wp14:anchorId="70B2D4B0" wp14:editId="1796523C">
              <wp:simplePos x="0" y="0"/>
              <wp:positionH relativeFrom="column">
                <wp:posOffset>3387725</wp:posOffset>
              </wp:positionH>
              <wp:positionV relativeFrom="paragraph">
                <wp:posOffset>-5978</wp:posOffset>
              </wp:positionV>
              <wp:extent cx="2895600" cy="857250"/>
              <wp:effectExtent l="0" t="0" r="0" b="0"/>
              <wp:wrapSquare wrapText="bothSides" distT="45720" distB="45720" distL="114300" distR="114300"/>
              <wp:docPr id="632"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857250"/>
                      </a:xfrm>
                      <a:prstGeom prst="rect">
                        <a:avLst/>
                      </a:prstGeom>
                      <a:solidFill>
                        <a:srgbClr val="FFFFFF"/>
                      </a:solidFill>
                      <a:ln w="9525">
                        <a:noFill/>
                        <a:miter lim="800000"/>
                        <a:headEnd/>
                        <a:tailEnd/>
                      </a:ln>
                    </wps:spPr>
                    <wps:txb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1"/>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wps:txbx>
                    <wps:bodyPr rot="0" vert="horz" wrap="square" lIns="91440" tIns="45720" rIns="91440" bIns="45720" anchor="t" anchorCtr="0">
                      <a:noAutofit/>
                    </wps:bodyPr>
                  </wps:wsp>
                </a:graphicData>
              </a:graphic>
            </wp:anchor>
          </w:drawing>
        </mc:Choice>
        <mc:Fallback>
          <w:pict>
            <v:shapetype w14:anchorId="70B2D4B0" id="_x0000_t202" coordsize="21600,21600" o:spt="202" path="m,l,21600r21600,l21600,xe">
              <v:stroke joinstyle="miter"/>
              <v:path gradientshapeok="t" o:connecttype="rect"/>
            </v:shapetype>
            <v:shape id="Text Box 632" o:spid="_x0000_s1027" type="#_x0000_t202" style="position:absolute;left:0;text-align:left;margin-left:266.75pt;margin-top:-.45pt;width:228pt;height:67.5pt;z-index:25165926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" stroked="f">
              <v:textbox>
                <w:txbxContent>
                  <w:p w14:paraId="6FC66FFD" w14:textId="77777777" w:rsidR="006406AE" w:rsidRDefault="00A0760E">
                    <w:r>
                      <w:rPr>
                        <w:noProof/>
                        <w:lang w:val="nl-NL" w:eastAsia="nl-NL"/>
                      </w:rPr>
                      <w:drawing>
                        <wp:inline distT="0" distB="0" distL="0" distR="0" wp14:anchorId="7FD30AFD" wp14:editId="5E599241">
                          <wp:extent cx="2505710" cy="552450"/>
                          <wp:effectExtent l="0" t="0" r="8890" b="0"/>
                          <wp:docPr id="8" name="Grafik 1"/>
                          <wp:cNvGraphicFramePr/>
                          <a:graphic xmlns:a="http://schemas.openxmlformats.org/drawingml/2006/main">
                            <a:graphicData uri="http://schemas.openxmlformats.org/drawingml/2006/picture">
                              <pic:pic xmlns:pic="http://schemas.openxmlformats.org/drawingml/2006/picture">
                                <pic:nvPicPr>
                                  <pic:cNvPr id="8" name="Grafik 1"/>
                                  <pic:cNvPicPr/>
                                </pic:nvPicPr>
                                <pic:blipFill>
                                  <a:blip r:embed="rId2"/>
                                  <a:srcRect/>
                                  <a:stretch>
                                    <a:fillRect/>
                                  </a:stretch>
                                </pic:blipFill>
                                <pic:spPr bwMode="auto">
                                  <a:xfrm>
                                    <a:off x="0" y="0"/>
                                    <a:ext cx="2505710" cy="552450"/>
                                  </a:xfrm>
                                  <a:prstGeom prst="rect">
                                    <a:avLst/>
                                  </a:prstGeom>
                                  <a:solidFill>
                                    <a:srgbClr val="FFFFFF"/>
                                  </a:solidFill>
                                  <a:ln>
                                    <a:noFill/>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75D61"/>
    <w:multiLevelType w:val="multilevel"/>
    <w:tmpl w:val="32BE1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D4011"/>
    <w:multiLevelType w:val="multilevel"/>
    <w:tmpl w:val="FA02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381F5C"/>
    <w:multiLevelType w:val="multilevel"/>
    <w:tmpl w:val="9E28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F86EC7"/>
    <w:multiLevelType w:val="multilevel"/>
    <w:tmpl w:val="2832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194ABE"/>
    <w:multiLevelType w:val="multilevel"/>
    <w:tmpl w:val="2DC2F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2939471">
    <w:abstractNumId w:val="3"/>
  </w:num>
  <w:num w:numId="2" w16cid:durableId="1339962693">
    <w:abstractNumId w:val="2"/>
  </w:num>
  <w:num w:numId="3" w16cid:durableId="1941335658">
    <w:abstractNumId w:val="0"/>
  </w:num>
  <w:num w:numId="4" w16cid:durableId="1506357097">
    <w:abstractNumId w:val="1"/>
  </w:num>
  <w:num w:numId="5" w16cid:durableId="7805373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AF"/>
    <w:rsid w:val="000040D2"/>
    <w:rsid w:val="000521EA"/>
    <w:rsid w:val="00054D20"/>
    <w:rsid w:val="00090058"/>
    <w:rsid w:val="000D2EED"/>
    <w:rsid w:val="000D3ABF"/>
    <w:rsid w:val="000D765C"/>
    <w:rsid w:val="00117928"/>
    <w:rsid w:val="001357C3"/>
    <w:rsid w:val="001442E6"/>
    <w:rsid w:val="00163F2C"/>
    <w:rsid w:val="0018334B"/>
    <w:rsid w:val="001A04F3"/>
    <w:rsid w:val="001A4D98"/>
    <w:rsid w:val="001A5B1A"/>
    <w:rsid w:val="001C211D"/>
    <w:rsid w:val="0020495B"/>
    <w:rsid w:val="00211B91"/>
    <w:rsid w:val="00216516"/>
    <w:rsid w:val="00262542"/>
    <w:rsid w:val="002D5F04"/>
    <w:rsid w:val="00312394"/>
    <w:rsid w:val="00343FBE"/>
    <w:rsid w:val="00344E6D"/>
    <w:rsid w:val="00346380"/>
    <w:rsid w:val="003819E0"/>
    <w:rsid w:val="0038768C"/>
    <w:rsid w:val="00387C8A"/>
    <w:rsid w:val="00395562"/>
    <w:rsid w:val="003B05D8"/>
    <w:rsid w:val="003D30EE"/>
    <w:rsid w:val="00400875"/>
    <w:rsid w:val="00423722"/>
    <w:rsid w:val="00473904"/>
    <w:rsid w:val="004B1F2A"/>
    <w:rsid w:val="004D5921"/>
    <w:rsid w:val="004E0E51"/>
    <w:rsid w:val="004F6931"/>
    <w:rsid w:val="00592CE7"/>
    <w:rsid w:val="005A5C5E"/>
    <w:rsid w:val="005D7FAF"/>
    <w:rsid w:val="005F5092"/>
    <w:rsid w:val="006406AE"/>
    <w:rsid w:val="0067266C"/>
    <w:rsid w:val="006A56F9"/>
    <w:rsid w:val="006B58D2"/>
    <w:rsid w:val="006C6FAA"/>
    <w:rsid w:val="006D71A0"/>
    <w:rsid w:val="006E2216"/>
    <w:rsid w:val="006E4620"/>
    <w:rsid w:val="0075153E"/>
    <w:rsid w:val="007622F7"/>
    <w:rsid w:val="00766FD8"/>
    <w:rsid w:val="007A7639"/>
    <w:rsid w:val="007D456E"/>
    <w:rsid w:val="007E0825"/>
    <w:rsid w:val="0080417C"/>
    <w:rsid w:val="0081138B"/>
    <w:rsid w:val="008350AF"/>
    <w:rsid w:val="008522BB"/>
    <w:rsid w:val="008531F6"/>
    <w:rsid w:val="00864885"/>
    <w:rsid w:val="008775E8"/>
    <w:rsid w:val="00880646"/>
    <w:rsid w:val="00944F98"/>
    <w:rsid w:val="00960383"/>
    <w:rsid w:val="00963AB1"/>
    <w:rsid w:val="00982917"/>
    <w:rsid w:val="00A0760E"/>
    <w:rsid w:val="00A17948"/>
    <w:rsid w:val="00A60705"/>
    <w:rsid w:val="00A66B53"/>
    <w:rsid w:val="00A96505"/>
    <w:rsid w:val="00AC7777"/>
    <w:rsid w:val="00AD09CF"/>
    <w:rsid w:val="00AD17B8"/>
    <w:rsid w:val="00AE35E4"/>
    <w:rsid w:val="00B064E4"/>
    <w:rsid w:val="00B15251"/>
    <w:rsid w:val="00B25A93"/>
    <w:rsid w:val="00B3666D"/>
    <w:rsid w:val="00BA3682"/>
    <w:rsid w:val="00BC78D6"/>
    <w:rsid w:val="00BD6E20"/>
    <w:rsid w:val="00BE511E"/>
    <w:rsid w:val="00BF725C"/>
    <w:rsid w:val="00C02903"/>
    <w:rsid w:val="00C230C9"/>
    <w:rsid w:val="00C310CD"/>
    <w:rsid w:val="00C37429"/>
    <w:rsid w:val="00C44492"/>
    <w:rsid w:val="00C64C6B"/>
    <w:rsid w:val="00C81234"/>
    <w:rsid w:val="00C92C72"/>
    <w:rsid w:val="00CC23E2"/>
    <w:rsid w:val="00CD122F"/>
    <w:rsid w:val="00D00EB9"/>
    <w:rsid w:val="00D62755"/>
    <w:rsid w:val="00DC45DA"/>
    <w:rsid w:val="00DD3E1D"/>
    <w:rsid w:val="00DD7B6C"/>
    <w:rsid w:val="00E06E71"/>
    <w:rsid w:val="00E111E6"/>
    <w:rsid w:val="00E14109"/>
    <w:rsid w:val="00E1501D"/>
    <w:rsid w:val="00E25B03"/>
    <w:rsid w:val="00E35DBA"/>
    <w:rsid w:val="00EA2ACD"/>
    <w:rsid w:val="00EB5DF7"/>
    <w:rsid w:val="00EC3F4A"/>
    <w:rsid w:val="00F65E2E"/>
    <w:rsid w:val="00F724AD"/>
    <w:rsid w:val="00F86564"/>
    <w:rsid w:val="00FA4D28"/>
    <w:rsid w:val="00FF53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8C38C"/>
  <w15:docId w15:val="{5F58AF4C-BEAE-44C9-BD5A-265FA2C7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948"/>
    <w:rPr>
      <w:lang w:eastAsia="es-ES_tradnl"/>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44371A"/>
    <w:rPr>
      <w:color w:val="0563C1" w:themeColor="hyperlink"/>
      <w:u w:val="single"/>
    </w:rPr>
  </w:style>
  <w:style w:type="character" w:styleId="FollowedHyperlink">
    <w:name w:val="FollowedHyperlink"/>
    <w:basedOn w:val="DefaultParagraphFont"/>
    <w:uiPriority w:val="99"/>
    <w:semiHidden/>
    <w:unhideWhenUsed/>
    <w:rsid w:val="0044371A"/>
    <w:rPr>
      <w:color w:val="954F72" w:themeColor="followedHyperlink"/>
      <w:u w:val="single"/>
    </w:rPr>
  </w:style>
  <w:style w:type="character" w:customStyle="1" w:styleId="UnresolvedMention1">
    <w:name w:val="Unresolved Mention1"/>
    <w:basedOn w:val="DefaultParagraphFont"/>
    <w:uiPriority w:val="99"/>
    <w:semiHidden/>
    <w:unhideWhenUsed/>
    <w:rsid w:val="008B65DE"/>
    <w:rPr>
      <w:color w:val="605E5C"/>
      <w:shd w:val="clear" w:color="auto" w:fill="E1DFDD"/>
    </w:rPr>
  </w:style>
  <w:style w:type="paragraph" w:styleId="Header">
    <w:name w:val="header"/>
    <w:basedOn w:val="Normal"/>
    <w:link w:val="HeaderChar"/>
    <w:uiPriority w:val="99"/>
    <w:unhideWhenUsed/>
    <w:rsid w:val="003031FB"/>
    <w:pPr>
      <w:tabs>
        <w:tab w:val="center" w:pos="4252"/>
        <w:tab w:val="right" w:pos="8504"/>
      </w:tabs>
    </w:pPr>
  </w:style>
  <w:style w:type="character" w:customStyle="1" w:styleId="HeaderChar">
    <w:name w:val="Header Char"/>
    <w:basedOn w:val="DefaultParagraphFont"/>
    <w:link w:val="Header"/>
    <w:uiPriority w:val="99"/>
    <w:rsid w:val="003031FB"/>
    <w:rPr>
      <w:rFonts w:ascii="Times New Roman" w:eastAsia="Times New Roman" w:hAnsi="Times New Roman" w:cs="Times New Roman"/>
      <w:lang w:val="en-GB" w:eastAsia="es-ES_tradnl"/>
    </w:rPr>
  </w:style>
  <w:style w:type="paragraph" w:styleId="Footer">
    <w:name w:val="footer"/>
    <w:basedOn w:val="Normal"/>
    <w:link w:val="FooterChar"/>
    <w:uiPriority w:val="99"/>
    <w:unhideWhenUsed/>
    <w:rsid w:val="003031FB"/>
    <w:pPr>
      <w:tabs>
        <w:tab w:val="center" w:pos="4252"/>
        <w:tab w:val="right" w:pos="8504"/>
      </w:tabs>
    </w:pPr>
  </w:style>
  <w:style w:type="character" w:customStyle="1" w:styleId="FooterChar">
    <w:name w:val="Footer Char"/>
    <w:basedOn w:val="DefaultParagraphFont"/>
    <w:link w:val="Footer"/>
    <w:uiPriority w:val="99"/>
    <w:rsid w:val="003031FB"/>
    <w:rPr>
      <w:rFonts w:ascii="Times New Roman" w:eastAsia="Times New Roman" w:hAnsi="Times New Roman" w:cs="Times New Roman"/>
      <w:lang w:val="en-GB" w:eastAsia="es-ES_tradnl"/>
    </w:rPr>
  </w:style>
  <w:style w:type="paragraph" w:styleId="NormalWeb">
    <w:name w:val="Normal (Web)"/>
    <w:basedOn w:val="Normal"/>
    <w:uiPriority w:val="99"/>
    <w:semiHidden/>
    <w:unhideWhenUsed/>
    <w:rsid w:val="00131A3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6B58D2"/>
    <w:rPr>
      <w:color w:val="605E5C"/>
      <w:shd w:val="clear" w:color="auto" w:fill="E1DFDD"/>
    </w:rPr>
  </w:style>
  <w:style w:type="character" w:styleId="PlaceholderText">
    <w:name w:val="Placeholder Text"/>
    <w:basedOn w:val="DefaultParagraphFont"/>
    <w:uiPriority w:val="99"/>
    <w:semiHidden/>
    <w:rsid w:val="00C64C6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90906">
      <w:bodyDiv w:val="1"/>
      <w:marLeft w:val="0"/>
      <w:marRight w:val="0"/>
      <w:marTop w:val="0"/>
      <w:marBottom w:val="0"/>
      <w:divBdr>
        <w:top w:val="none" w:sz="0" w:space="0" w:color="auto"/>
        <w:left w:val="none" w:sz="0" w:space="0" w:color="auto"/>
        <w:bottom w:val="none" w:sz="0" w:space="0" w:color="auto"/>
        <w:right w:val="none" w:sz="0" w:space="0" w:color="auto"/>
      </w:divBdr>
    </w:div>
    <w:div w:id="78214090">
      <w:bodyDiv w:val="1"/>
      <w:marLeft w:val="0"/>
      <w:marRight w:val="0"/>
      <w:marTop w:val="0"/>
      <w:marBottom w:val="0"/>
      <w:divBdr>
        <w:top w:val="none" w:sz="0" w:space="0" w:color="auto"/>
        <w:left w:val="none" w:sz="0" w:space="0" w:color="auto"/>
        <w:bottom w:val="none" w:sz="0" w:space="0" w:color="auto"/>
        <w:right w:val="none" w:sz="0" w:space="0" w:color="auto"/>
      </w:divBdr>
    </w:div>
    <w:div w:id="198204762">
      <w:bodyDiv w:val="1"/>
      <w:marLeft w:val="0"/>
      <w:marRight w:val="0"/>
      <w:marTop w:val="0"/>
      <w:marBottom w:val="0"/>
      <w:divBdr>
        <w:top w:val="none" w:sz="0" w:space="0" w:color="auto"/>
        <w:left w:val="none" w:sz="0" w:space="0" w:color="auto"/>
        <w:bottom w:val="none" w:sz="0" w:space="0" w:color="auto"/>
        <w:right w:val="none" w:sz="0" w:space="0" w:color="auto"/>
      </w:divBdr>
    </w:div>
    <w:div w:id="450788859">
      <w:bodyDiv w:val="1"/>
      <w:marLeft w:val="0"/>
      <w:marRight w:val="0"/>
      <w:marTop w:val="0"/>
      <w:marBottom w:val="0"/>
      <w:divBdr>
        <w:top w:val="none" w:sz="0" w:space="0" w:color="auto"/>
        <w:left w:val="none" w:sz="0" w:space="0" w:color="auto"/>
        <w:bottom w:val="none" w:sz="0" w:space="0" w:color="auto"/>
        <w:right w:val="none" w:sz="0" w:space="0" w:color="auto"/>
      </w:divBdr>
    </w:div>
    <w:div w:id="864518050">
      <w:bodyDiv w:val="1"/>
      <w:marLeft w:val="0"/>
      <w:marRight w:val="0"/>
      <w:marTop w:val="0"/>
      <w:marBottom w:val="0"/>
      <w:divBdr>
        <w:top w:val="none" w:sz="0" w:space="0" w:color="auto"/>
        <w:left w:val="none" w:sz="0" w:space="0" w:color="auto"/>
        <w:bottom w:val="none" w:sz="0" w:space="0" w:color="auto"/>
        <w:right w:val="none" w:sz="0" w:space="0" w:color="auto"/>
      </w:divBdr>
    </w:div>
    <w:div w:id="1046175224">
      <w:bodyDiv w:val="1"/>
      <w:marLeft w:val="0"/>
      <w:marRight w:val="0"/>
      <w:marTop w:val="0"/>
      <w:marBottom w:val="0"/>
      <w:divBdr>
        <w:top w:val="none" w:sz="0" w:space="0" w:color="auto"/>
        <w:left w:val="none" w:sz="0" w:space="0" w:color="auto"/>
        <w:bottom w:val="none" w:sz="0" w:space="0" w:color="auto"/>
        <w:right w:val="none" w:sz="0" w:space="0" w:color="auto"/>
      </w:divBdr>
    </w:div>
    <w:div w:id="1243837902">
      <w:bodyDiv w:val="1"/>
      <w:marLeft w:val="0"/>
      <w:marRight w:val="0"/>
      <w:marTop w:val="0"/>
      <w:marBottom w:val="0"/>
      <w:divBdr>
        <w:top w:val="none" w:sz="0" w:space="0" w:color="auto"/>
        <w:left w:val="none" w:sz="0" w:space="0" w:color="auto"/>
        <w:bottom w:val="none" w:sz="0" w:space="0" w:color="auto"/>
        <w:right w:val="none" w:sz="0" w:space="0" w:color="auto"/>
      </w:divBdr>
    </w:div>
    <w:div w:id="1373992439">
      <w:bodyDiv w:val="1"/>
      <w:marLeft w:val="0"/>
      <w:marRight w:val="0"/>
      <w:marTop w:val="0"/>
      <w:marBottom w:val="0"/>
      <w:divBdr>
        <w:top w:val="none" w:sz="0" w:space="0" w:color="auto"/>
        <w:left w:val="none" w:sz="0" w:space="0" w:color="auto"/>
        <w:bottom w:val="none" w:sz="0" w:space="0" w:color="auto"/>
        <w:right w:val="none" w:sz="0" w:space="0" w:color="auto"/>
      </w:divBdr>
    </w:div>
    <w:div w:id="1573807582">
      <w:bodyDiv w:val="1"/>
      <w:marLeft w:val="0"/>
      <w:marRight w:val="0"/>
      <w:marTop w:val="0"/>
      <w:marBottom w:val="0"/>
      <w:divBdr>
        <w:top w:val="none" w:sz="0" w:space="0" w:color="auto"/>
        <w:left w:val="none" w:sz="0" w:space="0" w:color="auto"/>
        <w:bottom w:val="none" w:sz="0" w:space="0" w:color="auto"/>
        <w:right w:val="none" w:sz="0" w:space="0" w:color="auto"/>
      </w:divBdr>
    </w:div>
    <w:div w:id="1612737133">
      <w:bodyDiv w:val="1"/>
      <w:marLeft w:val="0"/>
      <w:marRight w:val="0"/>
      <w:marTop w:val="0"/>
      <w:marBottom w:val="0"/>
      <w:divBdr>
        <w:top w:val="none" w:sz="0" w:space="0" w:color="auto"/>
        <w:left w:val="none" w:sz="0" w:space="0" w:color="auto"/>
        <w:bottom w:val="none" w:sz="0" w:space="0" w:color="auto"/>
        <w:right w:val="none" w:sz="0" w:space="0" w:color="auto"/>
      </w:divBdr>
    </w:div>
    <w:div w:id="1684941809">
      <w:bodyDiv w:val="1"/>
      <w:marLeft w:val="0"/>
      <w:marRight w:val="0"/>
      <w:marTop w:val="0"/>
      <w:marBottom w:val="0"/>
      <w:divBdr>
        <w:top w:val="none" w:sz="0" w:space="0" w:color="auto"/>
        <w:left w:val="none" w:sz="0" w:space="0" w:color="auto"/>
        <w:bottom w:val="none" w:sz="0" w:space="0" w:color="auto"/>
        <w:right w:val="none" w:sz="0" w:space="0" w:color="auto"/>
      </w:divBdr>
    </w:div>
    <w:div w:id="1823809928">
      <w:bodyDiv w:val="1"/>
      <w:marLeft w:val="0"/>
      <w:marRight w:val="0"/>
      <w:marTop w:val="0"/>
      <w:marBottom w:val="0"/>
      <w:divBdr>
        <w:top w:val="none" w:sz="0" w:space="0" w:color="auto"/>
        <w:left w:val="none" w:sz="0" w:space="0" w:color="auto"/>
        <w:bottom w:val="none" w:sz="0" w:space="0" w:color="auto"/>
        <w:right w:val="none" w:sz="0" w:space="0" w:color="auto"/>
      </w:divBdr>
    </w:div>
    <w:div w:id="1832139764">
      <w:bodyDiv w:val="1"/>
      <w:marLeft w:val="0"/>
      <w:marRight w:val="0"/>
      <w:marTop w:val="0"/>
      <w:marBottom w:val="0"/>
      <w:divBdr>
        <w:top w:val="none" w:sz="0" w:space="0" w:color="auto"/>
        <w:left w:val="none" w:sz="0" w:space="0" w:color="auto"/>
        <w:bottom w:val="none" w:sz="0" w:space="0" w:color="auto"/>
        <w:right w:val="none" w:sz="0" w:space="0" w:color="auto"/>
      </w:divBdr>
    </w:div>
    <w:div w:id="1943536683">
      <w:bodyDiv w:val="1"/>
      <w:marLeft w:val="0"/>
      <w:marRight w:val="0"/>
      <w:marTop w:val="0"/>
      <w:marBottom w:val="0"/>
      <w:divBdr>
        <w:top w:val="none" w:sz="0" w:space="0" w:color="auto"/>
        <w:left w:val="none" w:sz="0" w:space="0" w:color="auto"/>
        <w:bottom w:val="none" w:sz="0" w:space="0" w:color="auto"/>
        <w:right w:val="none" w:sz="0" w:space="0" w:color="auto"/>
      </w:divBdr>
    </w:div>
    <w:div w:id="2009627284">
      <w:bodyDiv w:val="1"/>
      <w:marLeft w:val="0"/>
      <w:marRight w:val="0"/>
      <w:marTop w:val="0"/>
      <w:marBottom w:val="0"/>
      <w:divBdr>
        <w:top w:val="none" w:sz="0" w:space="0" w:color="auto"/>
        <w:left w:val="none" w:sz="0" w:space="0" w:color="auto"/>
        <w:bottom w:val="none" w:sz="0" w:space="0" w:color="auto"/>
        <w:right w:val="none" w:sz="0" w:space="0" w:color="auto"/>
      </w:divBdr>
    </w:div>
    <w:div w:id="2064021243">
      <w:bodyDiv w:val="1"/>
      <w:marLeft w:val="0"/>
      <w:marRight w:val="0"/>
      <w:marTop w:val="0"/>
      <w:marBottom w:val="0"/>
      <w:divBdr>
        <w:top w:val="none" w:sz="0" w:space="0" w:color="auto"/>
        <w:left w:val="none" w:sz="0" w:space="0" w:color="auto"/>
        <w:bottom w:val="none" w:sz="0" w:space="0" w:color="auto"/>
        <w:right w:val="none" w:sz="0" w:space="0" w:color="auto"/>
      </w:divBdr>
    </w:div>
    <w:div w:id="21203688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www.kubota-eu.com"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kubota.com" TargetMode="External"/><Relationship Id="rId20" Type="http://schemas.openxmlformats.org/officeDocument/2006/relationships/hyperlink" Target="https://www.linkedin.com/company/kubota-in-europ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sabelle.leonard@Kubota.com" TargetMode="External"/><Relationship Id="rId24"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7.png"/><Relationship Id="rId28" Type="http://schemas.openxmlformats.org/officeDocument/2006/relationships/theme" Target="theme/theme1.xml"/><Relationship Id="rId10" Type="http://schemas.openxmlformats.org/officeDocument/2006/relationships/hyperlink" Target="http://www.kubota.com" TargetMode="External"/><Relationship Id="rId19" Type="http://schemas.openxmlformats.org/officeDocument/2006/relationships/hyperlink" Target="https://www.linkedin.com/company/kubota/" TargetMode="External"/><Relationship Id="rId4" Type="http://schemas.openxmlformats.org/officeDocument/2006/relationships/settings" Target="settings.xml"/><Relationship Id="rId9" Type="http://schemas.openxmlformats.org/officeDocument/2006/relationships/hyperlink" Target="http://www.kubota-eu.com" TargetMode="External"/><Relationship Id="rId14" Type="http://schemas.openxmlformats.org/officeDocument/2006/relationships/hyperlink" Target="https://we.tl/t-Ftn1YLIbOP" TargetMode="External"/><Relationship Id="rId22" Type="http://schemas.openxmlformats.org/officeDocument/2006/relationships/hyperlink" Target="https://www.facebook.com/KubotaEurope/"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8.jpg"/><Relationship Id="rId1" Type="http://schemas.openxmlformats.org/officeDocument/2006/relationships/image" Target="media/image9.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0iOHKxGNyLsCgq9U+tEDlVTZg==">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676</Words>
  <Characters>3854</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Alfonso</dc:creator>
  <cp:keywords/>
  <dc:description/>
  <cp:lastModifiedBy>Will Pike</cp:lastModifiedBy>
  <cp:revision>3</cp:revision>
  <dcterms:created xsi:type="dcterms:W3CDTF">2025-04-22T18:30:00Z</dcterms:created>
  <dcterms:modified xsi:type="dcterms:W3CDTF">2025-04-22T18:32:00Z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45ecb4f8359d74909e036f0330824a2568d3a8c53c94c0743591f9ffca50c4a2</vt:lpwstr>
  </property>
  <property fmtid="{D5CDD505-2E9C-101B-9397-08002B2CF9AE}" pid="3" name="MSIP_Label_e6bf432b-2393-4fe5-99c7-c0ba0bf1afea_Enabled">
    <vt:lpwstr>true</vt:lpwstr>
  </property>
  <property fmtid="{D5CDD505-2E9C-101B-9397-08002B2CF9AE}" pid="4" name="MSIP_Label_e6bf432b-2393-4fe5-99c7-c0ba0bf1afea_SetDate">
    <vt:lpwstr>2024-09-20T15:29:58Z</vt:lpwstr>
  </property>
  <property fmtid="{D5CDD505-2E9C-101B-9397-08002B2CF9AE}" pid="5" name="MSIP_Label_e6bf432b-2393-4fe5-99c7-c0ba0bf1afea_Method">
    <vt:lpwstr>Standard</vt:lpwstr>
  </property>
  <property fmtid="{D5CDD505-2E9C-101B-9397-08002B2CF9AE}" pid="6" name="MSIP_Label_e6bf432b-2393-4fe5-99c7-c0ba0bf1afea_Name">
    <vt:lpwstr>General</vt:lpwstr>
  </property>
  <property fmtid="{D5CDD505-2E9C-101B-9397-08002B2CF9AE}" pid="7" name="MSIP_Label_e6bf432b-2393-4fe5-99c7-c0ba0bf1afea_SiteId">
    <vt:lpwstr>dbc763df-f50a-4983-a21e-c450dbdc2a08</vt:lpwstr>
  </property>
  <property fmtid="{D5CDD505-2E9C-101B-9397-08002B2CF9AE}" pid="8" name="MSIP_Label_e6bf432b-2393-4fe5-99c7-c0ba0bf1afea_ActionId">
    <vt:lpwstr>cb2f4cb3-d2d3-47a9-91ca-6a2f922379dc</vt:lpwstr>
  </property>
  <property fmtid="{D5CDD505-2E9C-101B-9397-08002B2CF9AE}" pid="9" name="MSIP_Label_e6bf432b-2393-4fe5-99c7-c0ba0bf1afea_ContentBits">
    <vt:lpwstr>0</vt:lpwstr>
  </property>
</Properties>
</file>